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5387"/>
      </w:tblGrid>
      <w:tr w:rsidR="00DB0913" w:rsidRPr="002E2467" w:rsidTr="00E5460F">
        <w:tc>
          <w:tcPr>
            <w:tcW w:w="5211" w:type="dxa"/>
            <w:shd w:val="clear" w:color="auto" w:fill="auto"/>
          </w:tcPr>
          <w:p w:rsidR="00DB0913" w:rsidRPr="002E2467" w:rsidRDefault="00DB0913" w:rsidP="00E5460F">
            <w:pPr>
              <w:widowControl w:val="0"/>
              <w:autoSpaceDE w:val="0"/>
              <w:autoSpaceDN w:val="0"/>
              <w:adjustRightInd w:val="0"/>
              <w:spacing w:after="0" w:line="240" w:lineRule="auto"/>
              <w:ind w:left="-567" w:firstLine="1276"/>
              <w:jc w:val="both"/>
              <w:rPr>
                <w:rFonts w:ascii="Times New Roman" w:hAnsi="Times New Roman"/>
                <w:b/>
                <w:color w:val="000000"/>
                <w:shd w:val="clear" w:color="auto" w:fill="FFFFFF"/>
                <w:lang w:val="kk-KZ"/>
              </w:rPr>
            </w:pPr>
            <w:r>
              <w:rPr>
                <w:rFonts w:ascii="Times New Roman" w:hAnsi="Times New Roman"/>
                <w:b/>
                <w:color w:val="000000"/>
                <w:shd w:val="clear" w:color="auto" w:fill="FFFFFF"/>
                <w:lang w:val="kk-KZ"/>
              </w:rPr>
              <w:t>Қ</w:t>
            </w:r>
            <w:r w:rsidRPr="002E2467">
              <w:rPr>
                <w:rFonts w:ascii="Times New Roman" w:hAnsi="Times New Roman"/>
                <w:b/>
                <w:color w:val="000000"/>
                <w:shd w:val="clear" w:color="auto" w:fill="FFFFFF"/>
                <w:lang w:val="kk-KZ"/>
              </w:rPr>
              <w:t xml:space="preserve">ызметтерді сатып алу туралы </w:t>
            </w:r>
          </w:p>
          <w:p w:rsidR="00DB0913" w:rsidRPr="002E2467" w:rsidRDefault="00DB0913" w:rsidP="00E5460F">
            <w:pPr>
              <w:widowControl w:val="0"/>
              <w:autoSpaceDE w:val="0"/>
              <w:autoSpaceDN w:val="0"/>
              <w:adjustRightInd w:val="0"/>
              <w:spacing w:after="0" w:line="240" w:lineRule="auto"/>
              <w:ind w:firstLine="709"/>
              <w:jc w:val="center"/>
              <w:rPr>
                <w:rFonts w:ascii="Times New Roman" w:hAnsi="Times New Roman"/>
                <w:b/>
                <w:lang w:val="kk-KZ"/>
              </w:rPr>
            </w:pPr>
            <w:r w:rsidRPr="002E2467">
              <w:rPr>
                <w:rFonts w:ascii="Times New Roman" w:hAnsi="Times New Roman"/>
                <w:b/>
                <w:color w:val="000000"/>
                <w:shd w:val="clear" w:color="auto" w:fill="FFFFFF"/>
                <w:lang w:val="kk-KZ"/>
              </w:rPr>
              <w:t>№ _______шарт</w:t>
            </w:r>
          </w:p>
        </w:tc>
        <w:tc>
          <w:tcPr>
            <w:tcW w:w="5387" w:type="dxa"/>
            <w:shd w:val="clear" w:color="auto" w:fill="auto"/>
          </w:tcPr>
          <w:p w:rsidR="00DB0913" w:rsidRPr="002E2467" w:rsidRDefault="00DB0913" w:rsidP="00E5460F">
            <w:pPr>
              <w:tabs>
                <w:tab w:val="left" w:pos="142"/>
                <w:tab w:val="left" w:pos="284"/>
                <w:tab w:val="left" w:pos="6120"/>
              </w:tabs>
              <w:spacing w:after="0" w:line="235" w:lineRule="auto"/>
              <w:jc w:val="center"/>
              <w:rPr>
                <w:rFonts w:ascii="Times New Roman" w:hAnsi="Times New Roman"/>
                <w:b/>
              </w:rPr>
            </w:pPr>
            <w:r w:rsidRPr="002E2467">
              <w:rPr>
                <w:rFonts w:ascii="Times New Roman" w:hAnsi="Times New Roman"/>
                <w:b/>
              </w:rPr>
              <w:t xml:space="preserve"> Договор № </w:t>
            </w:r>
          </w:p>
          <w:p w:rsidR="00DB0913" w:rsidRPr="002E2467" w:rsidRDefault="00DB0913" w:rsidP="00E5460F">
            <w:pPr>
              <w:autoSpaceDE w:val="0"/>
              <w:autoSpaceDN w:val="0"/>
              <w:spacing w:after="0" w:line="240" w:lineRule="auto"/>
              <w:ind w:firstLine="34"/>
              <w:jc w:val="center"/>
              <w:rPr>
                <w:rFonts w:ascii="Times New Roman" w:hAnsi="Times New Roman"/>
                <w:b/>
              </w:rPr>
            </w:pPr>
            <w:r w:rsidRPr="002E2467">
              <w:rPr>
                <w:rFonts w:ascii="Times New Roman" w:hAnsi="Times New Roman"/>
                <w:b/>
              </w:rPr>
              <w:t xml:space="preserve">о закупке </w:t>
            </w:r>
            <w:r w:rsidRPr="002E2467">
              <w:rPr>
                <w:rFonts w:ascii="Times New Roman" w:hAnsi="Times New Roman"/>
                <w:b/>
                <w:lang w:val="kk-KZ"/>
              </w:rPr>
              <w:t xml:space="preserve">услуг </w:t>
            </w:r>
          </w:p>
          <w:p w:rsidR="00DB0913" w:rsidRPr="002E2467" w:rsidRDefault="00DB0913" w:rsidP="00E5460F">
            <w:pPr>
              <w:tabs>
                <w:tab w:val="left" w:pos="142"/>
              </w:tabs>
              <w:autoSpaceDE w:val="0"/>
              <w:autoSpaceDN w:val="0"/>
              <w:adjustRightInd w:val="0"/>
              <w:spacing w:after="0" w:line="235" w:lineRule="auto"/>
              <w:jc w:val="center"/>
              <w:rPr>
                <w:rFonts w:ascii="Times New Roman" w:hAnsi="Times New Roman"/>
                <w:b/>
              </w:rPr>
            </w:pPr>
          </w:p>
        </w:tc>
      </w:tr>
      <w:tr w:rsidR="00DB0913" w:rsidRPr="002E2467" w:rsidTr="00E5460F">
        <w:trPr>
          <w:trHeight w:val="291"/>
        </w:trPr>
        <w:tc>
          <w:tcPr>
            <w:tcW w:w="5211" w:type="dxa"/>
            <w:shd w:val="clear" w:color="auto" w:fill="auto"/>
          </w:tcPr>
          <w:p w:rsidR="00DB0913" w:rsidRPr="002E2467" w:rsidRDefault="00DB0913" w:rsidP="00E5460F">
            <w:pPr>
              <w:tabs>
                <w:tab w:val="left" w:pos="896"/>
              </w:tabs>
              <w:spacing w:after="0" w:line="240" w:lineRule="auto"/>
              <w:jc w:val="both"/>
              <w:rPr>
                <w:rFonts w:ascii="Times New Roman" w:hAnsi="Times New Roman"/>
                <w:lang w:val="kk-KZ"/>
              </w:rPr>
            </w:pPr>
            <w:r w:rsidRPr="002E2467">
              <w:rPr>
                <w:rFonts w:ascii="Times New Roman" w:hAnsi="Times New Roman"/>
                <w:lang w:val="kk-KZ"/>
              </w:rPr>
              <w:t>Өскемен</w:t>
            </w:r>
            <w:r w:rsidRPr="002E2467">
              <w:rPr>
                <w:rFonts w:ascii="Times New Roman" w:hAnsi="Times New Roman"/>
              </w:rPr>
              <w:t xml:space="preserve"> қ.</w:t>
            </w:r>
            <w:r w:rsidRPr="002E2467">
              <w:rPr>
                <w:rFonts w:ascii="Times New Roman" w:hAnsi="Times New Roman"/>
              </w:rPr>
              <w:tab/>
              <w:t xml:space="preserve">       2018 жылғы «» _________</w:t>
            </w:r>
          </w:p>
          <w:p w:rsidR="00DB0913" w:rsidRPr="002E2467" w:rsidRDefault="00DB0913" w:rsidP="00E5460F">
            <w:pPr>
              <w:tabs>
                <w:tab w:val="left" w:pos="896"/>
              </w:tabs>
              <w:spacing w:after="0" w:line="240" w:lineRule="auto"/>
              <w:jc w:val="both"/>
              <w:rPr>
                <w:rFonts w:ascii="Times New Roman" w:hAnsi="Times New Roman"/>
                <w:b/>
                <w:lang w:val="kk-KZ"/>
              </w:rPr>
            </w:pPr>
            <w:r w:rsidRPr="002E2467">
              <w:rPr>
                <w:rFonts w:ascii="Times New Roman" w:hAnsi="Times New Roman"/>
              </w:rPr>
              <w:t xml:space="preserve">  </w:t>
            </w:r>
          </w:p>
        </w:tc>
        <w:tc>
          <w:tcPr>
            <w:tcW w:w="5387" w:type="dxa"/>
            <w:shd w:val="clear" w:color="auto" w:fill="auto"/>
          </w:tcPr>
          <w:p w:rsidR="00DB0913" w:rsidRPr="002E2467" w:rsidRDefault="00DB0913" w:rsidP="00E5460F">
            <w:pPr>
              <w:spacing w:after="0" w:line="240" w:lineRule="auto"/>
              <w:rPr>
                <w:rFonts w:ascii="Times New Roman" w:hAnsi="Times New Roman"/>
                <w:b/>
              </w:rPr>
            </w:pPr>
            <w:r w:rsidRPr="002E2467">
              <w:rPr>
                <w:rFonts w:ascii="Times New Roman" w:hAnsi="Times New Roman"/>
                <w:color w:val="000000"/>
                <w:spacing w:val="-2"/>
              </w:rPr>
              <w:t>г. Усть-Каменогорск</w:t>
            </w:r>
            <w:r w:rsidRPr="002E2467">
              <w:rPr>
                <w:rFonts w:ascii="Times New Roman" w:hAnsi="Times New Roman"/>
                <w:color w:val="000000"/>
                <w:spacing w:val="-2"/>
              </w:rPr>
              <w:tab/>
              <w:t xml:space="preserve">    «» _________</w:t>
            </w:r>
            <w:r w:rsidRPr="002E2467">
              <w:rPr>
                <w:rFonts w:ascii="Times New Roman" w:hAnsi="Times New Roman"/>
                <w:color w:val="000000"/>
                <w:spacing w:val="-2"/>
                <w:lang w:val="kk-KZ"/>
              </w:rPr>
              <w:t xml:space="preserve"> </w:t>
            </w:r>
            <w:r w:rsidRPr="002E2467">
              <w:rPr>
                <w:rFonts w:ascii="Times New Roman" w:hAnsi="Times New Roman"/>
                <w:color w:val="000000"/>
                <w:spacing w:val="-2"/>
              </w:rPr>
              <w:t>2018 г</w:t>
            </w:r>
            <w:r w:rsidRPr="002E2467">
              <w:rPr>
                <w:rFonts w:ascii="Times New Roman" w:hAnsi="Times New Roman"/>
                <w:b/>
              </w:rPr>
              <w:t xml:space="preserve"> </w:t>
            </w:r>
          </w:p>
        </w:tc>
      </w:tr>
      <w:tr w:rsidR="00DB0913" w:rsidRPr="002E2467" w:rsidTr="00E5460F">
        <w:tc>
          <w:tcPr>
            <w:tcW w:w="5211" w:type="dxa"/>
            <w:shd w:val="clear" w:color="auto" w:fill="auto"/>
          </w:tcPr>
          <w:p w:rsidR="00DB0913" w:rsidRPr="002E2467" w:rsidRDefault="00DB0913" w:rsidP="00E5460F">
            <w:pPr>
              <w:widowControl w:val="0"/>
              <w:autoSpaceDE w:val="0"/>
              <w:autoSpaceDN w:val="0"/>
              <w:adjustRightInd w:val="0"/>
              <w:spacing w:after="0" w:line="240" w:lineRule="auto"/>
              <w:ind w:firstLine="709"/>
              <w:jc w:val="both"/>
              <w:rPr>
                <w:rFonts w:ascii="Times New Roman" w:hAnsi="Times New Roman"/>
                <w:lang w:val="kk-KZ"/>
              </w:rPr>
            </w:pPr>
            <w:r w:rsidRPr="002E2467">
              <w:rPr>
                <w:rFonts w:ascii="Times New Roman" w:hAnsi="Times New Roman"/>
                <w:lang w:val="kk-KZ"/>
              </w:rPr>
              <w:t xml:space="preserve">Бұдан әрі «Тапсырыс беруші» деп аталатын «Досжан темир жолы (ДТЖ)» акционерлік қоғамы _______________ негізінде әрекет ететін ____________________ тұлғасында бір тараптан және бұдан әрі «Өнім беруші» деп аталатын </w:t>
            </w:r>
            <w:r w:rsidRPr="002E2467">
              <w:rPr>
                <w:rFonts w:ascii="Times New Roman" w:hAnsi="Times New Roman"/>
                <w:bCs/>
                <w:lang w:val="kk-KZ"/>
              </w:rPr>
              <w:t xml:space="preserve">жеке </w:t>
            </w:r>
            <w:r w:rsidRPr="002E2467">
              <w:rPr>
                <w:rFonts w:ascii="Times New Roman" w:hAnsi="Times New Roman"/>
                <w:color w:val="000000"/>
                <w:lang w:val="kk-KZ"/>
              </w:rPr>
              <w:t xml:space="preserve">әрекет </w:t>
            </w:r>
            <w:r w:rsidRPr="002E2467">
              <w:rPr>
                <w:rFonts w:ascii="Times New Roman" w:hAnsi="Times New Roman"/>
                <w:lang w:val="kk-KZ"/>
              </w:rPr>
              <w:t>ететін ________</w:t>
            </w:r>
            <w:r w:rsidRPr="002E2467">
              <w:rPr>
                <w:rFonts w:ascii="Times New Roman" w:hAnsi="Times New Roman"/>
              </w:rPr>
              <w:t xml:space="preserve"> </w:t>
            </w:r>
            <w:r w:rsidRPr="002E2467">
              <w:t xml:space="preserve"> </w:t>
            </w:r>
            <w:r w:rsidRPr="002E2467">
              <w:rPr>
                <w:rFonts w:ascii="Times New Roman" w:hAnsi="Times New Roman"/>
              </w:rPr>
              <w:t xml:space="preserve">жарғысында </w:t>
            </w:r>
            <w:r w:rsidRPr="002E2467">
              <w:rPr>
                <w:rFonts w:ascii="Times New Roman" w:hAnsi="Times New Roman"/>
                <w:lang w:val="kk-KZ"/>
              </w:rPr>
              <w:t xml:space="preserve"> негізінде әрекет ететін директор</w:t>
            </w:r>
            <w:r w:rsidRPr="002E2467">
              <w:rPr>
                <w:rFonts w:ascii="Times New Roman" w:hAnsi="Times New Roman"/>
                <w:color w:val="000000"/>
                <w:lang w:val="kk-KZ"/>
              </w:rPr>
              <w:t xml:space="preserve"> _________</w:t>
            </w:r>
            <w:r w:rsidRPr="002E2467">
              <w:rPr>
                <w:rFonts w:ascii="Times New Roman" w:hAnsi="Times New Roman"/>
                <w:b/>
                <w:color w:val="000000"/>
                <w:lang w:val="kk-KZ"/>
              </w:rPr>
              <w:t xml:space="preserve"> </w:t>
            </w:r>
            <w:r w:rsidRPr="002E2467">
              <w:rPr>
                <w:rFonts w:ascii="Times New Roman" w:hAnsi="Times New Roman"/>
                <w:lang w:val="kk-KZ"/>
              </w:rPr>
              <w:t>тұлғасында екінші тараптан, бұдан әрі бірлесіп «Тараптар» деп аталып, осы шартты (бұдан әрі – Шарт) жасасты және төмендегілер туралы келісімге келді.</w:t>
            </w:r>
          </w:p>
        </w:tc>
        <w:tc>
          <w:tcPr>
            <w:tcW w:w="5387" w:type="dxa"/>
            <w:shd w:val="clear" w:color="auto" w:fill="auto"/>
          </w:tcPr>
          <w:p w:rsidR="00DB0913" w:rsidRPr="002E2467" w:rsidRDefault="00DB0913" w:rsidP="00E5460F">
            <w:pPr>
              <w:spacing w:after="0" w:line="240" w:lineRule="auto"/>
              <w:ind w:firstLine="459"/>
              <w:jc w:val="thaiDistribute"/>
              <w:rPr>
                <w:rFonts w:ascii="Times New Roman" w:hAnsi="Times New Roman"/>
                <w:i/>
                <w:iCs/>
              </w:rPr>
            </w:pPr>
            <w:r w:rsidRPr="002E2467">
              <w:rPr>
                <w:rFonts w:ascii="Times New Roman" w:hAnsi="Times New Roman"/>
                <w:bCs/>
              </w:rPr>
              <w:t xml:space="preserve">Акционерное общество «Досжан темир жолы (ДТЖ)», именуемое в дальнейшем «Заказчик», в лице ________________ действующего на основании _____________ с одной стороны и </w:t>
            </w:r>
            <w:r w:rsidRPr="002E2467">
              <w:rPr>
                <w:rFonts w:ascii="Times New Roman" w:hAnsi="Times New Roman"/>
                <w:bCs/>
                <w:lang w:val="kk-KZ"/>
              </w:rPr>
              <w:t xml:space="preserve">___________ </w:t>
            </w:r>
            <w:r w:rsidRPr="002E2467">
              <w:rPr>
                <w:rFonts w:ascii="Times New Roman" w:hAnsi="Times New Roman"/>
                <w:bCs/>
              </w:rPr>
              <w:t xml:space="preserve">именуемое в дальнейшем «Исполнитель», в лице директора </w:t>
            </w:r>
            <w:r w:rsidRPr="002E2467">
              <w:rPr>
                <w:rFonts w:ascii="Times New Roman" w:hAnsi="Times New Roman"/>
                <w:bCs/>
                <w:lang w:val="kk-KZ"/>
              </w:rPr>
              <w:t>__________,</w:t>
            </w:r>
            <w:r w:rsidRPr="002E2467">
              <w:rPr>
                <w:rFonts w:ascii="Times New Roman" w:hAnsi="Times New Roman"/>
                <w:bCs/>
              </w:rPr>
              <w:t xml:space="preserve"> действующего на основании Устава с другой стороны, далее именуемые «Стороны», заключили настоящий договор о закупу услуг </w:t>
            </w:r>
            <w:r w:rsidRPr="002E2467">
              <w:rPr>
                <w:rFonts w:ascii="Times New Roman" w:hAnsi="Times New Roman"/>
                <w:lang w:val="kk-KZ"/>
              </w:rPr>
              <w:t xml:space="preserve">по </w:t>
            </w:r>
            <w:r w:rsidRPr="002E2467">
              <w:rPr>
                <w:rFonts w:ascii="Times New Roman" w:hAnsi="Times New Roman"/>
                <w:b/>
                <w:lang w:val="kk-KZ"/>
              </w:rPr>
              <w:t xml:space="preserve"> </w:t>
            </w:r>
            <w:r w:rsidRPr="002E2467">
              <w:rPr>
                <w:rFonts w:ascii="Times New Roman" w:hAnsi="Times New Roman"/>
                <w:lang w:val="kk-KZ"/>
              </w:rPr>
              <w:t>охране объектов</w:t>
            </w:r>
            <w:r w:rsidRPr="002E2467">
              <w:rPr>
                <w:rFonts w:ascii="Times New Roman" w:hAnsi="Times New Roman"/>
                <w:bCs/>
              </w:rPr>
              <w:t xml:space="preserve"> (далее - Договор) и пришли к соглашению о нижеследующем.</w:t>
            </w:r>
          </w:p>
        </w:tc>
      </w:tr>
      <w:tr w:rsidR="00DB0913" w:rsidRPr="002E2467" w:rsidTr="00E5460F">
        <w:tc>
          <w:tcPr>
            <w:tcW w:w="5211" w:type="dxa"/>
            <w:shd w:val="clear" w:color="auto" w:fill="auto"/>
          </w:tcPr>
          <w:p w:rsidR="00DB0913" w:rsidRPr="002E2467" w:rsidRDefault="00DB0913" w:rsidP="00E5460F">
            <w:pPr>
              <w:numPr>
                <w:ilvl w:val="0"/>
                <w:numId w:val="8"/>
              </w:numPr>
              <w:tabs>
                <w:tab w:val="left" w:pos="460"/>
              </w:tabs>
              <w:spacing w:after="0" w:line="240" w:lineRule="auto"/>
              <w:ind w:left="460" w:hanging="426"/>
              <w:jc w:val="both"/>
              <w:rPr>
                <w:rFonts w:ascii="Times New Roman" w:hAnsi="Times New Roman"/>
                <w:b/>
                <w:lang w:val="kk-KZ"/>
              </w:rPr>
            </w:pPr>
            <w:r w:rsidRPr="002E2467">
              <w:rPr>
                <w:rFonts w:ascii="Times New Roman" w:hAnsi="Times New Roman"/>
                <w:b/>
                <w:lang w:val="kk-KZ"/>
              </w:rPr>
              <w:t>Шарт мәні</w:t>
            </w:r>
          </w:p>
        </w:tc>
        <w:tc>
          <w:tcPr>
            <w:tcW w:w="5387" w:type="dxa"/>
            <w:shd w:val="clear" w:color="auto" w:fill="auto"/>
          </w:tcPr>
          <w:p w:rsidR="00DB0913" w:rsidRPr="002E2467" w:rsidRDefault="00DB0913" w:rsidP="00E5460F">
            <w:pPr>
              <w:numPr>
                <w:ilvl w:val="0"/>
                <w:numId w:val="9"/>
              </w:numPr>
              <w:tabs>
                <w:tab w:val="left" w:pos="352"/>
              </w:tabs>
              <w:spacing w:after="0" w:line="240" w:lineRule="auto"/>
              <w:jc w:val="both"/>
              <w:rPr>
                <w:rFonts w:ascii="Times New Roman" w:hAnsi="Times New Roman"/>
                <w:b/>
                <w:bCs/>
              </w:rPr>
            </w:pPr>
            <w:r w:rsidRPr="002E2467">
              <w:rPr>
                <w:rFonts w:ascii="Times New Roman" w:hAnsi="Times New Roman"/>
                <w:b/>
              </w:rPr>
              <w:t>Предмет Договора</w:t>
            </w:r>
          </w:p>
        </w:tc>
      </w:tr>
      <w:tr w:rsidR="00DB0913" w:rsidRPr="002E2467" w:rsidTr="00E5460F">
        <w:tc>
          <w:tcPr>
            <w:tcW w:w="5211" w:type="dxa"/>
            <w:shd w:val="clear" w:color="auto" w:fill="auto"/>
          </w:tcPr>
          <w:p w:rsidR="00DB0913" w:rsidRPr="002E2467" w:rsidRDefault="00DB0913" w:rsidP="00E5460F">
            <w:pPr>
              <w:numPr>
                <w:ilvl w:val="1"/>
                <w:numId w:val="9"/>
              </w:numPr>
              <w:tabs>
                <w:tab w:val="left" w:pos="175"/>
                <w:tab w:val="left" w:pos="459"/>
              </w:tabs>
              <w:spacing w:after="0" w:line="240" w:lineRule="auto"/>
              <w:ind w:left="0" w:firstLine="0"/>
              <w:jc w:val="both"/>
              <w:rPr>
                <w:rFonts w:ascii="Times New Roman" w:hAnsi="Times New Roman"/>
                <w:b/>
                <w:bCs/>
                <w:lang w:val="kk-KZ"/>
              </w:rPr>
            </w:pPr>
            <w:r w:rsidRPr="002E2467">
              <w:rPr>
                <w:rFonts w:ascii="Times New Roman" w:hAnsi="Times New Roman"/>
                <w:lang w:val="kk-KZ"/>
              </w:rPr>
              <w:t>Өнім беруші Шарттың ажырамас бөлігі болып табылатын № 1- қосымшасында (Сатып алынатын Қызметтер тізбесі) ескерілген мерзімдерде және талаптарда Тапсырыс берушіге</w:t>
            </w:r>
            <w:r w:rsidRPr="002E2467">
              <w:rPr>
                <w:rFonts w:ascii="Times New Roman" w:hAnsi="Times New Roman"/>
                <w:color w:val="000000"/>
                <w:shd w:val="clear" w:color="auto" w:fill="FFFFFF"/>
                <w:lang w:val="kk-KZ"/>
              </w:rPr>
              <w:t xml:space="preserve"> тегістеу </w:t>
            </w:r>
            <w:r w:rsidRPr="002E2467">
              <w:rPr>
                <w:rFonts w:ascii="Times New Roman" w:hAnsi="Times New Roman"/>
                <w:b/>
                <w:color w:val="000000"/>
                <w:shd w:val="clear" w:color="auto" w:fill="FFFFFF"/>
                <w:lang w:val="kk-KZ"/>
              </w:rPr>
              <w:t xml:space="preserve"> </w:t>
            </w:r>
            <w:r>
              <w:rPr>
                <w:rFonts w:ascii="Times New Roman" w:hAnsi="Times New Roman"/>
                <w:color w:val="000000"/>
                <w:shd w:val="clear" w:color="auto" w:fill="FFFFFF"/>
                <w:lang w:val="kk-KZ"/>
              </w:rPr>
              <w:t>__________</w:t>
            </w:r>
            <w:r w:rsidRPr="002E2467">
              <w:rPr>
                <w:rFonts w:ascii="Times New Roman" w:hAnsi="Times New Roman"/>
                <w:b/>
                <w:color w:val="000000"/>
                <w:shd w:val="clear" w:color="auto" w:fill="FFFFFF"/>
                <w:lang w:val="kk-KZ"/>
              </w:rPr>
              <w:t xml:space="preserve"> </w:t>
            </w:r>
            <w:r w:rsidRPr="002E2467">
              <w:rPr>
                <w:rFonts w:ascii="Times New Roman" w:hAnsi="Times New Roman"/>
                <w:lang w:val="kk-KZ"/>
              </w:rPr>
              <w:t xml:space="preserve">(бұдан әрі – Қызмет) көрсетуге  міндеттенеді. </w:t>
            </w:r>
          </w:p>
        </w:tc>
        <w:tc>
          <w:tcPr>
            <w:tcW w:w="5387" w:type="dxa"/>
            <w:shd w:val="clear" w:color="auto" w:fill="auto"/>
          </w:tcPr>
          <w:p w:rsidR="00DB0913" w:rsidRPr="002E2467" w:rsidRDefault="00DB0913" w:rsidP="00E5460F">
            <w:pPr>
              <w:tabs>
                <w:tab w:val="left" w:pos="562"/>
                <w:tab w:val="left" w:pos="885"/>
              </w:tabs>
              <w:spacing w:after="0" w:line="240" w:lineRule="auto"/>
              <w:ind w:left="34"/>
              <w:jc w:val="both"/>
              <w:rPr>
                <w:rFonts w:ascii="Times New Roman" w:hAnsi="Times New Roman"/>
                <w:b/>
                <w:bCs/>
                <w:lang w:val="kk-KZ"/>
              </w:rPr>
            </w:pPr>
            <w:r w:rsidRPr="002E2467">
              <w:rPr>
                <w:rFonts w:ascii="Times New Roman" w:hAnsi="Times New Roman"/>
                <w:lang w:val="kk-KZ"/>
              </w:rPr>
              <w:t>1.1. Исполнитель</w:t>
            </w:r>
            <w:r w:rsidRPr="002E2467">
              <w:rPr>
                <w:rFonts w:ascii="Times New Roman" w:hAnsi="Times New Roman"/>
              </w:rPr>
              <w:t xml:space="preserve"> обязуется оказать услуги </w:t>
            </w:r>
            <w:r>
              <w:rPr>
                <w:rFonts w:ascii="Times New Roman" w:hAnsi="Times New Roman"/>
              </w:rPr>
              <w:t>_________________</w:t>
            </w:r>
            <w:r w:rsidRPr="002E2467">
              <w:rPr>
                <w:rFonts w:ascii="Times New Roman" w:hAnsi="Times New Roman"/>
              </w:rPr>
              <w:t xml:space="preserve"> (далее – Услуга) в сроки и на условиях, оговоренных в Приложении №</w:t>
            </w:r>
            <w:r w:rsidRPr="002E2467">
              <w:rPr>
                <w:rFonts w:ascii="Times New Roman" w:hAnsi="Times New Roman"/>
                <w:lang w:val="kk-KZ"/>
              </w:rPr>
              <w:t xml:space="preserve"> </w:t>
            </w:r>
            <w:r w:rsidRPr="002E2467">
              <w:rPr>
                <w:rFonts w:ascii="Times New Roman" w:hAnsi="Times New Roman"/>
              </w:rPr>
              <w:t>1 (Перечень закупаемых Услуг)</w:t>
            </w:r>
            <w:r w:rsidRPr="002E2467">
              <w:rPr>
                <w:rFonts w:ascii="Times New Roman" w:hAnsi="Times New Roman"/>
                <w:lang w:val="kk-KZ"/>
              </w:rPr>
              <w:t xml:space="preserve"> </w:t>
            </w:r>
            <w:r w:rsidRPr="002E2467">
              <w:rPr>
                <w:rFonts w:ascii="Times New Roman" w:hAnsi="Times New Roman"/>
              </w:rPr>
              <w:t>к Договору, являющем</w:t>
            </w:r>
            <w:r w:rsidRPr="002E2467">
              <w:rPr>
                <w:rFonts w:ascii="Times New Roman" w:hAnsi="Times New Roman"/>
                <w:lang w:val="kk-KZ"/>
              </w:rPr>
              <w:t>ся</w:t>
            </w:r>
            <w:r w:rsidRPr="002E2467">
              <w:rPr>
                <w:rFonts w:ascii="Times New Roman" w:hAnsi="Times New Roman"/>
              </w:rPr>
              <w:t xml:space="preserve"> неотъемлемой частью Договора.</w:t>
            </w:r>
            <w:r w:rsidRPr="002E2467">
              <w:rPr>
                <w:rFonts w:ascii="Times New Roman" w:hAnsi="Times New Roman"/>
                <w:lang w:val="kk-KZ"/>
              </w:rPr>
              <w:t xml:space="preserve"> </w:t>
            </w:r>
          </w:p>
        </w:tc>
      </w:tr>
      <w:tr w:rsidR="00DB0913" w:rsidRPr="002E2467" w:rsidTr="00E5460F">
        <w:trPr>
          <w:trHeight w:val="850"/>
        </w:trPr>
        <w:tc>
          <w:tcPr>
            <w:tcW w:w="5211" w:type="dxa"/>
            <w:shd w:val="clear" w:color="auto" w:fill="auto"/>
          </w:tcPr>
          <w:p w:rsidR="00DB0913" w:rsidRPr="002E2467" w:rsidRDefault="00DB0913" w:rsidP="00E5460F">
            <w:pPr>
              <w:numPr>
                <w:ilvl w:val="1"/>
                <w:numId w:val="9"/>
              </w:numPr>
              <w:tabs>
                <w:tab w:val="left" w:pos="175"/>
                <w:tab w:val="left" w:pos="459"/>
              </w:tabs>
              <w:spacing w:after="0" w:line="240" w:lineRule="auto"/>
              <w:ind w:left="0" w:firstLine="0"/>
              <w:jc w:val="both"/>
              <w:rPr>
                <w:rFonts w:ascii="Times New Roman" w:hAnsi="Times New Roman"/>
                <w:lang w:val="kk-KZ"/>
              </w:rPr>
            </w:pPr>
            <w:r w:rsidRPr="002E2467">
              <w:rPr>
                <w:rFonts w:ascii="Times New Roman" w:hAnsi="Times New Roman"/>
                <w:lang w:val="kk-KZ"/>
              </w:rPr>
              <w:t>Тапсырыс беруші Шартта белгіленген тәртіппен және талаптарда Қызметтерді қабылдауға және ақы төлеуге міндеттенеді.</w:t>
            </w:r>
          </w:p>
        </w:tc>
        <w:tc>
          <w:tcPr>
            <w:tcW w:w="5387" w:type="dxa"/>
            <w:shd w:val="clear" w:color="auto" w:fill="auto"/>
          </w:tcPr>
          <w:p w:rsidR="00DB0913" w:rsidRPr="002E2467" w:rsidRDefault="00DB0913" w:rsidP="00E5460F">
            <w:pPr>
              <w:tabs>
                <w:tab w:val="left" w:pos="176"/>
              </w:tabs>
              <w:spacing w:after="0" w:line="240" w:lineRule="auto"/>
              <w:ind w:left="34"/>
              <w:jc w:val="both"/>
              <w:rPr>
                <w:rFonts w:ascii="Times New Roman" w:hAnsi="Times New Roman"/>
              </w:rPr>
            </w:pPr>
            <w:r w:rsidRPr="002E2467">
              <w:rPr>
                <w:rFonts w:ascii="Times New Roman" w:hAnsi="Times New Roman"/>
                <w:lang w:val="kk-KZ"/>
              </w:rPr>
              <w:t xml:space="preserve">1.2. </w:t>
            </w:r>
            <w:r w:rsidRPr="002E2467">
              <w:rPr>
                <w:rFonts w:ascii="Times New Roman" w:hAnsi="Times New Roman"/>
              </w:rPr>
              <w:t>Заказчик обязуется принять Услуги и оплатить их в порядке и на условиях, определенных Договором.</w:t>
            </w:r>
          </w:p>
        </w:tc>
      </w:tr>
      <w:tr w:rsidR="00DB0913" w:rsidRPr="002E2467" w:rsidTr="00E5460F">
        <w:tc>
          <w:tcPr>
            <w:tcW w:w="5211" w:type="dxa"/>
            <w:shd w:val="clear" w:color="auto" w:fill="auto"/>
          </w:tcPr>
          <w:p w:rsidR="00DB0913" w:rsidRPr="002E2467" w:rsidRDefault="00DB0913" w:rsidP="00654D27">
            <w:pPr>
              <w:tabs>
                <w:tab w:val="left" w:pos="175"/>
                <w:tab w:val="left" w:pos="459"/>
              </w:tabs>
              <w:spacing w:after="0" w:line="240" w:lineRule="auto"/>
              <w:jc w:val="both"/>
              <w:rPr>
                <w:rFonts w:ascii="Times New Roman" w:hAnsi="Times New Roman"/>
                <w:lang w:val="kk-KZ"/>
              </w:rPr>
            </w:pPr>
            <w:r w:rsidRPr="002E2467">
              <w:rPr>
                <w:rFonts w:ascii="Times New Roman" w:hAnsi="Times New Roman"/>
                <w:lang w:val="kk-KZ"/>
              </w:rPr>
              <w:t xml:space="preserve">1.3.Қызметтің көрсету мерзімі: </w:t>
            </w:r>
            <w:r w:rsidRPr="002E2467">
              <w:t xml:space="preserve">    </w:t>
            </w:r>
            <w:r w:rsidRPr="002E2467">
              <w:rPr>
                <w:rFonts w:ascii="Times New Roman" w:hAnsi="Times New Roman"/>
                <w:lang w:val="kk-KZ"/>
              </w:rPr>
              <w:t>№ 1 Қосымшаға сәйкес (сатып алынатын қызметтердің Тізбесі)</w:t>
            </w:r>
          </w:p>
        </w:tc>
        <w:tc>
          <w:tcPr>
            <w:tcW w:w="5387" w:type="dxa"/>
            <w:shd w:val="clear" w:color="auto" w:fill="auto"/>
          </w:tcPr>
          <w:p w:rsidR="00DB0913" w:rsidRPr="002E2467" w:rsidRDefault="00DB0913" w:rsidP="00654D27">
            <w:pPr>
              <w:numPr>
                <w:ilvl w:val="1"/>
                <w:numId w:val="15"/>
              </w:numPr>
              <w:tabs>
                <w:tab w:val="left" w:pos="176"/>
              </w:tabs>
              <w:spacing w:after="0" w:line="240" w:lineRule="auto"/>
              <w:ind w:left="0" w:firstLine="0"/>
              <w:jc w:val="both"/>
              <w:rPr>
                <w:rFonts w:ascii="Times New Roman" w:hAnsi="Times New Roman"/>
              </w:rPr>
            </w:pPr>
            <w:r w:rsidRPr="002E2467">
              <w:rPr>
                <w:rFonts w:ascii="Times New Roman" w:hAnsi="Times New Roman"/>
              </w:rPr>
              <w:t>Срок оказания услуг: согласно Приложения № 1 (Перечень закупаемых услуг)</w:t>
            </w:r>
          </w:p>
        </w:tc>
      </w:tr>
      <w:tr w:rsidR="00DB0913" w:rsidRPr="002E2467" w:rsidTr="00E5460F">
        <w:trPr>
          <w:trHeight w:val="96"/>
        </w:trPr>
        <w:tc>
          <w:tcPr>
            <w:tcW w:w="5211" w:type="dxa"/>
            <w:shd w:val="clear" w:color="auto" w:fill="auto"/>
          </w:tcPr>
          <w:p w:rsidR="00DB0913" w:rsidRPr="002E2467" w:rsidRDefault="00DB0913" w:rsidP="00E5460F">
            <w:pPr>
              <w:numPr>
                <w:ilvl w:val="1"/>
                <w:numId w:val="15"/>
              </w:numPr>
              <w:tabs>
                <w:tab w:val="left" w:pos="175"/>
                <w:tab w:val="left" w:pos="459"/>
              </w:tabs>
              <w:spacing w:after="0" w:line="240" w:lineRule="auto"/>
              <w:ind w:left="0" w:firstLine="0"/>
              <w:jc w:val="both"/>
              <w:rPr>
                <w:rFonts w:ascii="Times New Roman" w:hAnsi="Times New Roman"/>
                <w:lang w:val="kk-KZ"/>
              </w:rPr>
            </w:pPr>
            <w:r w:rsidRPr="002E2467">
              <w:rPr>
                <w:rFonts w:ascii="Times New Roman" w:hAnsi="Times New Roman"/>
                <w:lang w:val="kk-KZ"/>
              </w:rPr>
              <w:t xml:space="preserve">Қызметтерді көрсету орны: </w:t>
            </w:r>
            <w:r w:rsidRPr="002E2467">
              <w:t xml:space="preserve">   </w:t>
            </w:r>
            <w:r w:rsidRPr="002E2467">
              <w:rPr>
                <w:rFonts w:ascii="Times New Roman" w:hAnsi="Times New Roman"/>
                <w:lang w:val="kk-KZ"/>
              </w:rPr>
              <w:t>_______________</w:t>
            </w:r>
          </w:p>
        </w:tc>
        <w:tc>
          <w:tcPr>
            <w:tcW w:w="5387" w:type="dxa"/>
            <w:shd w:val="clear" w:color="auto" w:fill="auto"/>
          </w:tcPr>
          <w:p w:rsidR="00DB0913" w:rsidRPr="002E2467" w:rsidRDefault="00DB0913" w:rsidP="00E5460F">
            <w:pPr>
              <w:tabs>
                <w:tab w:val="left" w:pos="176"/>
              </w:tabs>
              <w:spacing w:after="0" w:line="240" w:lineRule="auto"/>
              <w:ind w:left="34"/>
              <w:jc w:val="both"/>
              <w:rPr>
                <w:rFonts w:ascii="Times New Roman" w:hAnsi="Times New Roman"/>
                <w:lang w:val="kk-KZ"/>
              </w:rPr>
            </w:pPr>
            <w:r w:rsidRPr="002E2467">
              <w:rPr>
                <w:rFonts w:ascii="Times New Roman" w:hAnsi="Times New Roman"/>
                <w:lang w:val="kk-KZ"/>
              </w:rPr>
              <w:t xml:space="preserve">1.4. Место оказания Услуг: </w:t>
            </w:r>
            <w:r w:rsidRPr="002E2467">
              <w:rPr>
                <w:rFonts w:ascii="Times New Roman" w:hAnsi="Times New Roman"/>
                <w:b/>
                <w:lang w:val="kk-KZ"/>
              </w:rPr>
              <w:t xml:space="preserve"> </w:t>
            </w:r>
            <w:r w:rsidRPr="002E2467">
              <w:rPr>
                <w:rFonts w:ascii="Times New Roman" w:hAnsi="Times New Roman"/>
                <w:lang w:val="kk-KZ"/>
              </w:rPr>
              <w:t xml:space="preserve">  </w:t>
            </w:r>
            <w:r w:rsidRPr="002E2467">
              <w:rPr>
                <w:rFonts w:ascii="Times New Roman" w:hAnsi="Times New Roman"/>
                <w:spacing w:val="-10"/>
                <w:lang w:val="kk-KZ"/>
              </w:rPr>
              <w:t>______________</w:t>
            </w:r>
          </w:p>
        </w:tc>
      </w:tr>
      <w:tr w:rsidR="00DB0913" w:rsidRPr="002E2467" w:rsidTr="00E5460F">
        <w:tc>
          <w:tcPr>
            <w:tcW w:w="5211" w:type="dxa"/>
            <w:shd w:val="clear" w:color="auto" w:fill="auto"/>
          </w:tcPr>
          <w:p w:rsidR="00DB0913" w:rsidRPr="002E2467" w:rsidRDefault="00DB0913" w:rsidP="00E5460F">
            <w:pPr>
              <w:numPr>
                <w:ilvl w:val="0"/>
                <w:numId w:val="8"/>
              </w:numPr>
              <w:tabs>
                <w:tab w:val="left" w:pos="175"/>
                <w:tab w:val="left" w:pos="459"/>
              </w:tabs>
              <w:spacing w:after="0" w:line="240" w:lineRule="auto"/>
              <w:ind w:left="0" w:firstLine="0"/>
              <w:jc w:val="both"/>
              <w:rPr>
                <w:rFonts w:ascii="Times New Roman" w:hAnsi="Times New Roman"/>
                <w:b/>
                <w:lang w:val="kk-KZ"/>
              </w:rPr>
            </w:pPr>
            <w:r w:rsidRPr="002E2467">
              <w:rPr>
                <w:rFonts w:ascii="Times New Roman" w:hAnsi="Times New Roman"/>
                <w:b/>
                <w:lang w:val="kk-KZ"/>
              </w:rPr>
              <w:t>Қызметтер құны және ақы төлеу тәртібі</w:t>
            </w:r>
          </w:p>
        </w:tc>
        <w:tc>
          <w:tcPr>
            <w:tcW w:w="5387" w:type="dxa"/>
            <w:shd w:val="clear" w:color="auto" w:fill="auto"/>
          </w:tcPr>
          <w:p w:rsidR="00DB0913" w:rsidRPr="002E2467" w:rsidRDefault="00DB0913" w:rsidP="00E5460F">
            <w:pPr>
              <w:numPr>
                <w:ilvl w:val="0"/>
                <w:numId w:val="15"/>
              </w:numPr>
              <w:tabs>
                <w:tab w:val="left" w:pos="352"/>
              </w:tabs>
              <w:spacing w:after="0" w:line="240" w:lineRule="auto"/>
              <w:ind w:left="34" w:hanging="34"/>
              <w:jc w:val="both"/>
              <w:rPr>
                <w:rFonts w:ascii="Times New Roman" w:hAnsi="Times New Roman"/>
                <w:b/>
                <w:lang w:val="kk-KZ"/>
              </w:rPr>
            </w:pPr>
            <w:r w:rsidRPr="002E2467">
              <w:rPr>
                <w:rFonts w:ascii="Times New Roman" w:hAnsi="Times New Roman"/>
                <w:b/>
                <w:lang w:val="kk-KZ"/>
              </w:rPr>
              <w:t>Стоимость Услуг и порядок оплаты</w:t>
            </w:r>
          </w:p>
        </w:tc>
      </w:tr>
      <w:tr w:rsidR="00DB0913" w:rsidRPr="002E2467" w:rsidTr="00E5460F">
        <w:tc>
          <w:tcPr>
            <w:tcW w:w="5211" w:type="dxa"/>
            <w:shd w:val="clear" w:color="auto" w:fill="auto"/>
          </w:tcPr>
          <w:p w:rsidR="00DB0913" w:rsidRPr="002E2467" w:rsidRDefault="00DB0913" w:rsidP="00E5460F">
            <w:pPr>
              <w:tabs>
                <w:tab w:val="left" w:pos="175"/>
                <w:tab w:val="left" w:pos="459"/>
              </w:tabs>
              <w:spacing w:after="0" w:line="240" w:lineRule="auto"/>
              <w:ind w:right="69"/>
              <w:jc w:val="both"/>
              <w:rPr>
                <w:rFonts w:ascii="Times New Roman" w:hAnsi="Times New Roman"/>
                <w:lang w:val="kk-KZ"/>
              </w:rPr>
            </w:pPr>
            <w:r w:rsidRPr="002E2467">
              <w:rPr>
                <w:rFonts w:ascii="Times New Roman" w:hAnsi="Times New Roman"/>
                <w:noProof/>
                <w:lang w:val="kk-KZ"/>
              </w:rPr>
              <w:t xml:space="preserve">2.1.Шарт бойынша Қызметтің жалпы құны           </w:t>
            </w:r>
            <w:r w:rsidRPr="002E2467">
              <w:rPr>
                <w:lang w:val="kk-KZ"/>
              </w:rPr>
              <w:t xml:space="preserve"> </w:t>
            </w:r>
            <w:r w:rsidRPr="002E2467">
              <w:rPr>
                <w:rFonts w:ascii="Times New Roman" w:hAnsi="Times New Roman"/>
                <w:lang w:val="kk-KZ"/>
              </w:rPr>
              <w:t>ҚҚС-сыз есептегенде</w:t>
            </w:r>
            <w:r w:rsidRPr="002E2467">
              <w:rPr>
                <w:rFonts w:ascii="Times New Roman" w:hAnsi="Times New Roman"/>
                <w:noProof/>
                <w:lang w:val="kk-KZ"/>
              </w:rPr>
              <w:t xml:space="preserve"> ______________  теңгені тиыны артык емес құрайды, </w:t>
            </w:r>
            <w:r w:rsidRPr="002E2467">
              <w:rPr>
                <w:rFonts w:ascii="Times New Roman" w:hAnsi="Times New Roman"/>
                <w:bCs/>
                <w:lang w:val="kk-KZ"/>
              </w:rPr>
              <w:t xml:space="preserve">және </w:t>
            </w:r>
            <w:r w:rsidRPr="002E2467">
              <w:rPr>
                <w:rFonts w:ascii="Times New Roman" w:hAnsi="Times New Roman"/>
                <w:lang w:val="kk-KZ"/>
              </w:rPr>
              <w:t xml:space="preserve">Қызметтерді көрсетумен байланысты барлық шығындарды алғанда және Ережеде көзделген жағдайларды қоспағанда, көбейту жағына қарай өзгертуге жатпайды. </w:t>
            </w:r>
          </w:p>
        </w:tc>
        <w:tc>
          <w:tcPr>
            <w:tcW w:w="5387" w:type="dxa"/>
            <w:shd w:val="clear" w:color="auto" w:fill="auto"/>
          </w:tcPr>
          <w:p w:rsidR="00DB0913" w:rsidRPr="002E2467" w:rsidRDefault="00DB0913" w:rsidP="00E5460F">
            <w:pPr>
              <w:numPr>
                <w:ilvl w:val="1"/>
                <w:numId w:val="10"/>
              </w:numPr>
              <w:tabs>
                <w:tab w:val="left" w:pos="176"/>
              </w:tabs>
              <w:spacing w:after="0" w:line="240" w:lineRule="auto"/>
              <w:ind w:left="34" w:firstLine="142"/>
              <w:jc w:val="both"/>
              <w:rPr>
                <w:rFonts w:ascii="Times New Roman" w:hAnsi="Times New Roman"/>
              </w:rPr>
            </w:pPr>
            <w:r w:rsidRPr="002E2467">
              <w:rPr>
                <w:rFonts w:ascii="Times New Roman" w:hAnsi="Times New Roman"/>
                <w:noProof/>
              </w:rPr>
              <w:t xml:space="preserve">Общая </w:t>
            </w:r>
            <w:r w:rsidRPr="002E2467">
              <w:rPr>
                <w:rFonts w:ascii="Times New Roman" w:hAnsi="Times New Roman"/>
              </w:rPr>
              <w:t>стоимость Услуг по</w:t>
            </w:r>
            <w:r w:rsidRPr="002E2467">
              <w:rPr>
                <w:rFonts w:ascii="Times New Roman" w:hAnsi="Times New Roman"/>
                <w:noProof/>
              </w:rPr>
              <w:t xml:space="preserve"> </w:t>
            </w:r>
            <w:r w:rsidRPr="002E2467">
              <w:rPr>
                <w:rFonts w:ascii="Times New Roman" w:hAnsi="Times New Roman"/>
                <w:noProof/>
                <w:lang w:val="kk-KZ"/>
              </w:rPr>
              <w:t xml:space="preserve">           </w:t>
            </w:r>
            <w:r w:rsidRPr="002E2467">
              <w:rPr>
                <w:rFonts w:ascii="Times New Roman" w:hAnsi="Times New Roman"/>
                <w:noProof/>
              </w:rPr>
              <w:t xml:space="preserve">Договору составляет не более ______________ </w:t>
            </w:r>
            <w:r w:rsidRPr="002E2467">
              <w:rPr>
                <w:rFonts w:ascii="Times New Roman" w:hAnsi="Times New Roman"/>
                <w:bCs/>
              </w:rPr>
              <w:t xml:space="preserve">тенге, </w:t>
            </w:r>
            <w:r w:rsidRPr="002E2467">
              <w:rPr>
                <w:rFonts w:ascii="Times New Roman" w:hAnsi="Times New Roman"/>
                <w:bCs/>
                <w:lang w:val="kk-KZ"/>
              </w:rPr>
              <w:t xml:space="preserve">без учета </w:t>
            </w:r>
            <w:r w:rsidRPr="002E2467">
              <w:rPr>
                <w:rFonts w:ascii="Times New Roman" w:hAnsi="Times New Roman"/>
                <w:bCs/>
              </w:rPr>
              <w:t>НДС</w:t>
            </w:r>
            <w:r w:rsidRPr="002E2467">
              <w:rPr>
                <w:rFonts w:ascii="Times New Roman" w:hAnsi="Times New Roman"/>
                <w:bCs/>
                <w:lang w:val="kk-KZ"/>
              </w:rPr>
              <w:t xml:space="preserve"> </w:t>
            </w:r>
            <w:r w:rsidRPr="002E2467">
              <w:rPr>
                <w:rFonts w:ascii="Times New Roman" w:hAnsi="Times New Roman"/>
              </w:rPr>
              <w:t>и включает все расходы, связанные</w:t>
            </w:r>
            <w:r w:rsidRPr="002E2467">
              <w:rPr>
                <w:rFonts w:ascii="Times New Roman" w:hAnsi="Times New Roman"/>
                <w:lang w:val="kk-KZ"/>
              </w:rPr>
              <w:t xml:space="preserve"> </w:t>
            </w:r>
            <w:r w:rsidRPr="002E2467">
              <w:rPr>
                <w:rFonts w:ascii="Times New Roman" w:hAnsi="Times New Roman"/>
              </w:rPr>
              <w:t xml:space="preserve">с оказанием Услуг, и изменению в сторону увеличения не подлежит, за исключением случаев, предусмотренных Правилами. </w:t>
            </w:r>
          </w:p>
        </w:tc>
      </w:tr>
      <w:tr w:rsidR="00DB0913" w:rsidRPr="002E2467" w:rsidTr="00E5460F">
        <w:trPr>
          <w:trHeight w:val="319"/>
        </w:trPr>
        <w:tc>
          <w:tcPr>
            <w:tcW w:w="5211" w:type="dxa"/>
            <w:shd w:val="clear" w:color="auto" w:fill="auto"/>
          </w:tcPr>
          <w:p w:rsidR="00DB0913" w:rsidRPr="002E2467" w:rsidRDefault="00DB0913" w:rsidP="00E5460F">
            <w:pPr>
              <w:tabs>
                <w:tab w:val="left" w:pos="175"/>
                <w:tab w:val="left" w:pos="459"/>
              </w:tabs>
              <w:spacing w:after="0" w:line="240" w:lineRule="auto"/>
              <w:ind w:left="34"/>
              <w:jc w:val="both"/>
              <w:rPr>
                <w:rFonts w:ascii="Times New Roman" w:hAnsi="Times New Roman"/>
                <w:noProof/>
                <w:lang w:val="kk-KZ"/>
              </w:rPr>
            </w:pPr>
            <w:r w:rsidRPr="002E2467">
              <w:rPr>
                <w:rFonts w:ascii="Times New Roman" w:hAnsi="Times New Roman"/>
                <w:lang w:val="kk-KZ"/>
              </w:rPr>
              <w:t xml:space="preserve">2.2.Төлем валютасы: теңге. </w:t>
            </w:r>
          </w:p>
        </w:tc>
        <w:tc>
          <w:tcPr>
            <w:tcW w:w="5387" w:type="dxa"/>
            <w:shd w:val="clear" w:color="auto" w:fill="auto"/>
          </w:tcPr>
          <w:p w:rsidR="00DB0913" w:rsidRPr="002E2467" w:rsidRDefault="00DB0913" w:rsidP="00E5460F">
            <w:pPr>
              <w:numPr>
                <w:ilvl w:val="1"/>
                <w:numId w:val="10"/>
              </w:numPr>
              <w:tabs>
                <w:tab w:val="left" w:pos="176"/>
              </w:tabs>
              <w:spacing w:after="0" w:line="240" w:lineRule="auto"/>
              <w:ind w:left="34" w:firstLine="0"/>
              <w:jc w:val="both"/>
              <w:rPr>
                <w:rFonts w:ascii="Times New Roman" w:hAnsi="Times New Roman"/>
                <w:noProof/>
                <w:lang w:val="kk-KZ"/>
              </w:rPr>
            </w:pPr>
            <w:r w:rsidRPr="002E2467">
              <w:rPr>
                <w:rFonts w:ascii="Times New Roman" w:hAnsi="Times New Roman"/>
              </w:rPr>
              <w:t>Валюта платежа: тенге.</w:t>
            </w:r>
            <w:r w:rsidRPr="002E2467">
              <w:rPr>
                <w:rFonts w:ascii="Times New Roman" w:hAnsi="Times New Roman"/>
                <w:lang w:val="kk-KZ"/>
              </w:rPr>
              <w:t xml:space="preserve"> </w:t>
            </w:r>
          </w:p>
        </w:tc>
      </w:tr>
      <w:tr w:rsidR="00DB0913" w:rsidRPr="002E2467" w:rsidTr="00E5460F">
        <w:trPr>
          <w:trHeight w:val="758"/>
        </w:trPr>
        <w:tc>
          <w:tcPr>
            <w:tcW w:w="5211" w:type="dxa"/>
            <w:shd w:val="clear" w:color="auto" w:fill="auto"/>
          </w:tcPr>
          <w:p w:rsidR="00DB0913" w:rsidRPr="002E2467" w:rsidRDefault="00DB0913" w:rsidP="00E5460F">
            <w:pPr>
              <w:numPr>
                <w:ilvl w:val="1"/>
                <w:numId w:val="15"/>
              </w:numPr>
              <w:tabs>
                <w:tab w:val="left" w:pos="175"/>
                <w:tab w:val="left" w:pos="459"/>
              </w:tabs>
              <w:spacing w:after="0" w:line="240" w:lineRule="auto"/>
              <w:ind w:left="0" w:firstLine="34"/>
              <w:jc w:val="both"/>
              <w:rPr>
                <w:rFonts w:ascii="Times New Roman" w:hAnsi="Times New Roman"/>
                <w:lang w:val="kk-KZ"/>
              </w:rPr>
            </w:pPr>
            <w:r w:rsidRPr="002E2467">
              <w:rPr>
                <w:rFonts w:ascii="Times New Roman" w:hAnsi="Times New Roman"/>
                <w:lang w:val="kk-KZ"/>
              </w:rPr>
              <w:t xml:space="preserve">Тапсырыс беруші Шарттың  2.4-тармағында көзделген құжаттарды берген күннен бастап </w:t>
            </w:r>
            <w:r w:rsidR="00082A0F">
              <w:rPr>
                <w:rFonts w:ascii="Times New Roman" w:hAnsi="Times New Roman"/>
                <w:lang w:val="kk-KZ"/>
              </w:rPr>
              <w:t>1</w:t>
            </w:r>
            <w:r w:rsidRPr="002E2467">
              <w:rPr>
                <w:rFonts w:ascii="Times New Roman" w:hAnsi="Times New Roman"/>
                <w:lang w:val="kk-KZ"/>
              </w:rPr>
              <w:t>0 (о</w:t>
            </w:r>
            <w:r w:rsidR="00082A0F">
              <w:rPr>
                <w:rFonts w:ascii="Times New Roman" w:hAnsi="Times New Roman"/>
                <w:lang w:val="kk-KZ"/>
              </w:rPr>
              <w:t>н</w:t>
            </w:r>
            <w:r w:rsidRPr="002E2467">
              <w:rPr>
                <w:rFonts w:ascii="Times New Roman" w:hAnsi="Times New Roman"/>
                <w:lang w:val="kk-KZ"/>
              </w:rPr>
              <w:t xml:space="preserve">) жұмыс күні ішінде Шартта көрсетілген Орындаушының есеп шотына ақша аудару арқылы іс жүзінде көрсетілген Қызметтер үшін төлем жүргізеді. </w:t>
            </w:r>
          </w:p>
        </w:tc>
        <w:tc>
          <w:tcPr>
            <w:tcW w:w="5387" w:type="dxa"/>
            <w:shd w:val="clear" w:color="auto" w:fill="auto"/>
          </w:tcPr>
          <w:p w:rsidR="00DB0913" w:rsidRPr="002E2467" w:rsidRDefault="00DB0913" w:rsidP="00E5460F">
            <w:pPr>
              <w:numPr>
                <w:ilvl w:val="1"/>
                <w:numId w:val="10"/>
              </w:numPr>
              <w:tabs>
                <w:tab w:val="left" w:pos="176"/>
                <w:tab w:val="left" w:pos="459"/>
              </w:tabs>
              <w:spacing w:after="0" w:line="240" w:lineRule="auto"/>
              <w:ind w:left="34" w:firstLine="0"/>
              <w:jc w:val="both"/>
              <w:rPr>
                <w:rFonts w:ascii="Times New Roman" w:hAnsi="Times New Roman"/>
              </w:rPr>
            </w:pPr>
            <w:r w:rsidRPr="002E2467">
              <w:rPr>
                <w:rFonts w:ascii="Times New Roman" w:hAnsi="Times New Roman"/>
                <w:lang w:val="kk-KZ"/>
              </w:rPr>
              <w:t xml:space="preserve">Заказчик производит оплату по факту оказанных Услуг в течение </w:t>
            </w:r>
            <w:r w:rsidR="00DC4B2C">
              <w:rPr>
                <w:rFonts w:ascii="Times New Roman" w:hAnsi="Times New Roman"/>
                <w:lang w:val="kk-KZ"/>
              </w:rPr>
              <w:t>3</w:t>
            </w:r>
            <w:r w:rsidRPr="002E2467">
              <w:rPr>
                <w:rFonts w:ascii="Times New Roman" w:hAnsi="Times New Roman"/>
                <w:lang w:val="kk-KZ"/>
              </w:rPr>
              <w:t>0 (</w:t>
            </w:r>
            <w:r w:rsidR="00DC4B2C">
              <w:rPr>
                <w:rFonts w:ascii="Times New Roman" w:hAnsi="Times New Roman"/>
                <w:lang w:val="kk-KZ"/>
              </w:rPr>
              <w:t>тридцати</w:t>
            </w:r>
            <w:r w:rsidRPr="002E2467">
              <w:rPr>
                <w:rFonts w:ascii="Times New Roman" w:hAnsi="Times New Roman"/>
                <w:lang w:val="kk-KZ"/>
              </w:rPr>
              <w:t>) рабочих дней со дня предоставления Исполнителем докумен</w:t>
            </w:r>
            <w:r w:rsidRPr="002E2467">
              <w:rPr>
                <w:rFonts w:ascii="Times New Roman" w:hAnsi="Times New Roman"/>
              </w:rPr>
              <w:t>тов, предусмотренных пунктом 2.4. Договора, путем перечисления денег на расчетный счет Исполнителя, указанных в Договоре</w:t>
            </w:r>
            <w:r w:rsidRPr="002E2467">
              <w:rPr>
                <w:rFonts w:ascii="Times New Roman" w:hAnsi="Times New Roman"/>
                <w:lang w:val="kk-KZ"/>
              </w:rPr>
              <w:t>.</w:t>
            </w:r>
          </w:p>
        </w:tc>
      </w:tr>
      <w:tr w:rsidR="00DB0913" w:rsidRPr="002E2467" w:rsidTr="00E5460F">
        <w:tc>
          <w:tcPr>
            <w:tcW w:w="5211" w:type="dxa"/>
            <w:shd w:val="clear" w:color="auto" w:fill="auto"/>
          </w:tcPr>
          <w:p w:rsidR="00DB0913" w:rsidRPr="002E2467" w:rsidRDefault="00DB0913" w:rsidP="00E5460F">
            <w:pPr>
              <w:numPr>
                <w:ilvl w:val="1"/>
                <w:numId w:val="15"/>
              </w:numPr>
              <w:tabs>
                <w:tab w:val="left" w:pos="175"/>
                <w:tab w:val="left" w:pos="459"/>
              </w:tabs>
              <w:spacing w:after="0" w:line="240" w:lineRule="auto"/>
              <w:ind w:left="0" w:right="69" w:firstLine="34"/>
              <w:jc w:val="both"/>
              <w:rPr>
                <w:rFonts w:ascii="Times New Roman" w:hAnsi="Times New Roman"/>
                <w:lang w:val="kk-KZ"/>
              </w:rPr>
            </w:pPr>
            <w:r w:rsidRPr="002E2467">
              <w:rPr>
                <w:rFonts w:ascii="Times New Roman" w:hAnsi="Times New Roman"/>
                <w:snapToGrid w:val="0"/>
                <w:lang w:val="kk-KZ"/>
              </w:rPr>
              <w:t xml:space="preserve">Төлем үшін қажетті құжаттар: </w:t>
            </w:r>
          </w:p>
          <w:p w:rsidR="00DB0913" w:rsidRPr="002E2467" w:rsidRDefault="00DB0913" w:rsidP="00E5460F">
            <w:pPr>
              <w:numPr>
                <w:ilvl w:val="0"/>
                <w:numId w:val="11"/>
              </w:numPr>
              <w:tabs>
                <w:tab w:val="left" w:pos="175"/>
                <w:tab w:val="num" w:pos="318"/>
                <w:tab w:val="left" w:pos="459"/>
              </w:tabs>
              <w:spacing w:after="0" w:line="240" w:lineRule="auto"/>
              <w:ind w:left="0" w:right="69" w:firstLine="34"/>
              <w:jc w:val="both"/>
              <w:rPr>
                <w:rFonts w:ascii="Times New Roman" w:hAnsi="Times New Roman"/>
                <w:lang w:val="kk-KZ"/>
              </w:rPr>
            </w:pPr>
            <w:r w:rsidRPr="002E2467">
              <w:rPr>
                <w:rFonts w:ascii="Times New Roman" w:hAnsi="Times New Roman"/>
                <w:lang w:val="kk-KZ"/>
              </w:rPr>
              <w:t xml:space="preserve">Қазақстан Республикасының заңнамасына сәйкес бекітілген нысандар бойынша Көрсетілген қызметтер актісі (бұдан әрі – Көрсетілген қызметтер актісі); </w:t>
            </w:r>
          </w:p>
          <w:p w:rsidR="00DB0913" w:rsidRPr="002E2467" w:rsidRDefault="00DB0913" w:rsidP="00E5460F">
            <w:pPr>
              <w:numPr>
                <w:ilvl w:val="0"/>
                <w:numId w:val="11"/>
              </w:numPr>
              <w:tabs>
                <w:tab w:val="left" w:pos="175"/>
                <w:tab w:val="num" w:pos="318"/>
                <w:tab w:val="left" w:pos="459"/>
              </w:tabs>
              <w:spacing w:after="0" w:line="240" w:lineRule="auto"/>
              <w:ind w:left="0" w:right="69" w:firstLine="34"/>
              <w:jc w:val="both"/>
              <w:rPr>
                <w:rFonts w:ascii="Times New Roman" w:hAnsi="Times New Roman"/>
                <w:lang w:val="kk-KZ"/>
              </w:rPr>
            </w:pPr>
            <w:r w:rsidRPr="002E2467">
              <w:rPr>
                <w:rFonts w:ascii="Times New Roman" w:hAnsi="Times New Roman"/>
                <w:lang w:val="kk-KZ"/>
              </w:rPr>
              <w:t xml:space="preserve">  Қазақстан Республикасы заңнамасының талаптарына сәйкес жазылған шот-фактура;</w:t>
            </w:r>
          </w:p>
          <w:p w:rsidR="00DB0913" w:rsidRPr="002E2467" w:rsidRDefault="00DB0913" w:rsidP="00E5460F">
            <w:pPr>
              <w:numPr>
                <w:ilvl w:val="0"/>
                <w:numId w:val="11"/>
              </w:numPr>
              <w:tabs>
                <w:tab w:val="left" w:pos="175"/>
                <w:tab w:val="num" w:pos="318"/>
                <w:tab w:val="left" w:pos="459"/>
              </w:tabs>
              <w:spacing w:after="0" w:line="240" w:lineRule="auto"/>
              <w:ind w:left="0" w:right="69" w:firstLine="34"/>
              <w:jc w:val="both"/>
              <w:rPr>
                <w:rFonts w:ascii="Times New Roman" w:hAnsi="Times New Roman"/>
                <w:lang w:val="kk-KZ"/>
              </w:rPr>
            </w:pPr>
            <w:r w:rsidRPr="002E2467">
              <w:rPr>
                <w:rFonts w:ascii="Times New Roman" w:hAnsi="Times New Roman"/>
                <w:lang w:val="kk-KZ"/>
              </w:rPr>
              <w:t>өзара есеп айырысуды салыстыру актісіне;</w:t>
            </w:r>
          </w:p>
          <w:p w:rsidR="00DB0913" w:rsidRPr="002E2467" w:rsidRDefault="00DB0913" w:rsidP="00E5460F">
            <w:pPr>
              <w:tabs>
                <w:tab w:val="left" w:pos="175"/>
                <w:tab w:val="left" w:pos="459"/>
              </w:tabs>
              <w:spacing w:after="0" w:line="240" w:lineRule="auto"/>
              <w:ind w:right="69" w:firstLine="34"/>
              <w:jc w:val="both"/>
              <w:rPr>
                <w:rFonts w:ascii="Times New Roman" w:hAnsi="Times New Roman"/>
                <w:lang w:val="kk-KZ"/>
              </w:rPr>
            </w:pPr>
            <w:r w:rsidRPr="002E2467">
              <w:rPr>
                <w:rFonts w:ascii="Times New Roman" w:hAnsi="Times New Roman"/>
                <w:lang w:val="kk-KZ"/>
              </w:rPr>
              <w:t>Орындаушының төлем үшін қажетті құжаттарды уақтылы ұсынбауы Тапсырыс берушіні Тауарға уақытылы төлеу жауапкершілігінен босатады.</w:t>
            </w:r>
          </w:p>
        </w:tc>
        <w:tc>
          <w:tcPr>
            <w:tcW w:w="5387" w:type="dxa"/>
            <w:shd w:val="clear" w:color="auto" w:fill="auto"/>
          </w:tcPr>
          <w:p w:rsidR="00DB0913" w:rsidRPr="002E2467" w:rsidRDefault="00DB0913" w:rsidP="00E5460F">
            <w:pPr>
              <w:numPr>
                <w:ilvl w:val="1"/>
                <w:numId w:val="10"/>
              </w:numPr>
              <w:tabs>
                <w:tab w:val="left" w:pos="176"/>
                <w:tab w:val="left" w:pos="459"/>
              </w:tabs>
              <w:spacing w:after="0" w:line="240" w:lineRule="auto"/>
              <w:ind w:left="34" w:firstLine="0"/>
              <w:jc w:val="both"/>
              <w:rPr>
                <w:rFonts w:ascii="Times New Roman" w:hAnsi="Times New Roman"/>
                <w:lang w:val="kk-KZ"/>
              </w:rPr>
            </w:pPr>
            <w:r w:rsidRPr="002E2467">
              <w:rPr>
                <w:rFonts w:ascii="Times New Roman" w:hAnsi="Times New Roman"/>
                <w:snapToGrid w:val="0"/>
                <w:lang w:val="kk-KZ"/>
              </w:rPr>
              <w:t xml:space="preserve">Документы, </w:t>
            </w:r>
            <w:r w:rsidRPr="002E2467">
              <w:rPr>
                <w:rFonts w:ascii="Times New Roman" w:hAnsi="Times New Roman"/>
                <w:lang w:val="kk-KZ"/>
              </w:rPr>
              <w:t>необходимые</w:t>
            </w:r>
            <w:r w:rsidRPr="002E2467">
              <w:rPr>
                <w:rFonts w:ascii="Times New Roman" w:hAnsi="Times New Roman"/>
                <w:snapToGrid w:val="0"/>
                <w:lang w:val="kk-KZ"/>
              </w:rPr>
              <w:t xml:space="preserve"> для оплаты: </w:t>
            </w:r>
          </w:p>
          <w:p w:rsidR="00DB0913" w:rsidRPr="002E2467" w:rsidRDefault="00DB0913" w:rsidP="00E5460F">
            <w:pPr>
              <w:numPr>
                <w:ilvl w:val="0"/>
                <w:numId w:val="7"/>
              </w:numPr>
              <w:tabs>
                <w:tab w:val="left" w:pos="176"/>
                <w:tab w:val="num" w:pos="317"/>
                <w:tab w:val="left" w:pos="459"/>
              </w:tabs>
              <w:spacing w:after="0" w:line="235" w:lineRule="auto"/>
              <w:ind w:left="34" w:firstLine="0"/>
              <w:jc w:val="both"/>
              <w:rPr>
                <w:rFonts w:ascii="Times New Roman" w:hAnsi="Times New Roman"/>
              </w:rPr>
            </w:pPr>
            <w:r w:rsidRPr="002E2467">
              <w:rPr>
                <w:rFonts w:ascii="Times New Roman" w:hAnsi="Times New Roman"/>
                <w:lang w:val="kk-KZ"/>
              </w:rPr>
              <w:t xml:space="preserve">Акт оказанных Услуг по утвержденным формам в </w:t>
            </w:r>
            <w:r w:rsidRPr="002E2467">
              <w:rPr>
                <w:rFonts w:ascii="Times New Roman" w:hAnsi="Times New Roman"/>
              </w:rPr>
              <w:t xml:space="preserve">соответствии с законодательством Республики Казахстан (далее – Акт оказанных Услуг); </w:t>
            </w:r>
          </w:p>
          <w:p w:rsidR="00DB0913" w:rsidRPr="002E2467" w:rsidRDefault="00DB0913" w:rsidP="00E5460F">
            <w:pPr>
              <w:numPr>
                <w:ilvl w:val="0"/>
                <w:numId w:val="7"/>
              </w:numPr>
              <w:tabs>
                <w:tab w:val="left" w:pos="176"/>
                <w:tab w:val="num" w:pos="317"/>
                <w:tab w:val="left" w:pos="459"/>
                <w:tab w:val="left" w:pos="540"/>
              </w:tabs>
              <w:spacing w:after="0" w:line="235" w:lineRule="auto"/>
              <w:ind w:left="34" w:firstLine="0"/>
              <w:jc w:val="both"/>
              <w:rPr>
                <w:rFonts w:ascii="Times New Roman" w:hAnsi="Times New Roman"/>
              </w:rPr>
            </w:pPr>
            <w:r w:rsidRPr="002E2467">
              <w:rPr>
                <w:rFonts w:ascii="Times New Roman" w:hAnsi="Times New Roman"/>
              </w:rPr>
              <w:t xml:space="preserve"> счет-фактура, выписанный в соответствии с требованиями законодательства Республики Казахстан;</w:t>
            </w:r>
          </w:p>
          <w:p w:rsidR="00DB0913" w:rsidRPr="002E2467" w:rsidRDefault="00DB0913" w:rsidP="00E5460F">
            <w:pPr>
              <w:numPr>
                <w:ilvl w:val="0"/>
                <w:numId w:val="7"/>
              </w:numPr>
              <w:tabs>
                <w:tab w:val="left" w:pos="176"/>
                <w:tab w:val="num" w:pos="317"/>
                <w:tab w:val="left" w:pos="459"/>
              </w:tabs>
              <w:spacing w:after="0" w:line="235" w:lineRule="auto"/>
              <w:ind w:left="34" w:firstLine="0"/>
              <w:jc w:val="both"/>
              <w:rPr>
                <w:rFonts w:ascii="Times New Roman" w:hAnsi="Times New Roman"/>
              </w:rPr>
            </w:pPr>
            <w:r w:rsidRPr="002E2467">
              <w:rPr>
                <w:rFonts w:ascii="Times New Roman" w:hAnsi="Times New Roman"/>
              </w:rPr>
              <w:t>акт сверки взаимных расчетов;</w:t>
            </w:r>
          </w:p>
          <w:p w:rsidR="00DB0913" w:rsidRPr="002E2467" w:rsidRDefault="00DB0913" w:rsidP="00E5460F">
            <w:pPr>
              <w:tabs>
                <w:tab w:val="left" w:pos="176"/>
                <w:tab w:val="left" w:pos="459"/>
              </w:tabs>
              <w:spacing w:after="0" w:line="235" w:lineRule="auto"/>
              <w:ind w:left="34"/>
              <w:jc w:val="both"/>
              <w:rPr>
                <w:rFonts w:ascii="Times New Roman" w:hAnsi="Times New Roman"/>
              </w:rPr>
            </w:pPr>
          </w:p>
          <w:p w:rsidR="00DB0913" w:rsidRPr="002E2467" w:rsidRDefault="00DB0913" w:rsidP="00E5460F">
            <w:pPr>
              <w:tabs>
                <w:tab w:val="left" w:pos="176"/>
                <w:tab w:val="left" w:pos="459"/>
              </w:tabs>
              <w:spacing w:after="0" w:line="235" w:lineRule="auto"/>
              <w:ind w:left="34"/>
              <w:jc w:val="both"/>
              <w:rPr>
                <w:rFonts w:ascii="Times New Roman" w:hAnsi="Times New Roman"/>
              </w:rPr>
            </w:pPr>
            <w:r w:rsidRPr="002E2467">
              <w:rPr>
                <w:rFonts w:ascii="Times New Roman" w:hAnsi="Times New Roman"/>
              </w:rPr>
              <w:t>Несвоевременное предоставление Исполнителем документов, необходимых для оплаты, освобождает Заказчика от ответственности за несвоевременную оплату Услуг.</w:t>
            </w:r>
          </w:p>
        </w:tc>
      </w:tr>
      <w:tr w:rsidR="00DB0913" w:rsidRPr="002E2467" w:rsidTr="00E5460F">
        <w:tc>
          <w:tcPr>
            <w:tcW w:w="5211" w:type="dxa"/>
            <w:shd w:val="clear" w:color="auto" w:fill="auto"/>
          </w:tcPr>
          <w:p w:rsidR="00DB0913" w:rsidRPr="002E2467" w:rsidRDefault="00DB0913" w:rsidP="00E5460F">
            <w:pPr>
              <w:numPr>
                <w:ilvl w:val="0"/>
                <w:numId w:val="8"/>
              </w:numPr>
              <w:tabs>
                <w:tab w:val="left" w:pos="318"/>
              </w:tabs>
              <w:spacing w:after="0" w:line="240" w:lineRule="auto"/>
              <w:ind w:right="69"/>
              <w:rPr>
                <w:rFonts w:ascii="Times New Roman" w:hAnsi="Times New Roman"/>
                <w:lang w:val="kk-KZ"/>
              </w:rPr>
            </w:pPr>
            <w:r w:rsidRPr="002E2467">
              <w:rPr>
                <w:rFonts w:ascii="Times New Roman" w:hAnsi="Times New Roman"/>
                <w:b/>
                <w:lang w:val="kk-KZ"/>
              </w:rPr>
              <w:t>Тараптардың құқықтары мен міндеттері</w:t>
            </w:r>
          </w:p>
        </w:tc>
        <w:tc>
          <w:tcPr>
            <w:tcW w:w="5387" w:type="dxa"/>
            <w:shd w:val="clear" w:color="auto" w:fill="auto"/>
          </w:tcPr>
          <w:p w:rsidR="00DB0913" w:rsidRPr="002E2467" w:rsidRDefault="00DB0913" w:rsidP="00E5460F">
            <w:pPr>
              <w:numPr>
                <w:ilvl w:val="0"/>
                <w:numId w:val="15"/>
              </w:numPr>
              <w:tabs>
                <w:tab w:val="left" w:pos="352"/>
              </w:tabs>
              <w:spacing w:after="0" w:line="240" w:lineRule="auto"/>
              <w:ind w:left="352" w:hanging="352"/>
              <w:jc w:val="both"/>
              <w:rPr>
                <w:rFonts w:ascii="Times New Roman" w:hAnsi="Times New Roman"/>
              </w:rPr>
            </w:pPr>
            <w:r w:rsidRPr="002E2467">
              <w:rPr>
                <w:rFonts w:ascii="Times New Roman" w:hAnsi="Times New Roman"/>
                <w:b/>
              </w:rPr>
              <w:t>Права и обязанности Сторон</w:t>
            </w:r>
          </w:p>
        </w:tc>
      </w:tr>
      <w:tr w:rsidR="00DB0913" w:rsidRPr="002E2467" w:rsidTr="00E5460F">
        <w:tc>
          <w:tcPr>
            <w:tcW w:w="5211" w:type="dxa"/>
            <w:shd w:val="clear" w:color="auto" w:fill="auto"/>
          </w:tcPr>
          <w:p w:rsidR="00DB0913" w:rsidRPr="002E2467" w:rsidRDefault="00DB0913" w:rsidP="00E5460F">
            <w:pPr>
              <w:numPr>
                <w:ilvl w:val="1"/>
                <w:numId w:val="8"/>
              </w:numPr>
              <w:tabs>
                <w:tab w:val="left" w:pos="744"/>
              </w:tabs>
              <w:spacing w:after="0" w:line="240" w:lineRule="auto"/>
              <w:ind w:left="34" w:right="69" w:firstLine="0"/>
              <w:jc w:val="both"/>
              <w:rPr>
                <w:rFonts w:ascii="Times New Roman" w:hAnsi="Times New Roman"/>
                <w:lang w:val="kk-KZ"/>
              </w:rPr>
            </w:pPr>
            <w:r w:rsidRPr="002E2467">
              <w:rPr>
                <w:rFonts w:ascii="Times New Roman" w:hAnsi="Times New Roman"/>
              </w:rPr>
              <w:lastRenderedPageBreak/>
              <w:t>Орындаушы</w:t>
            </w:r>
            <w:r w:rsidRPr="002E2467">
              <w:rPr>
                <w:rFonts w:ascii="Times New Roman" w:hAnsi="Times New Roman"/>
                <w:lang w:val="kk-KZ"/>
              </w:rPr>
              <w:t xml:space="preserve"> мыналарға міндеттенеді</w:t>
            </w:r>
            <w:r w:rsidRPr="002E2467">
              <w:rPr>
                <w:rFonts w:ascii="Times New Roman" w:hAnsi="Times New Roman"/>
              </w:rPr>
              <w:t>:</w:t>
            </w:r>
          </w:p>
        </w:tc>
        <w:tc>
          <w:tcPr>
            <w:tcW w:w="5387" w:type="dxa"/>
            <w:shd w:val="clear" w:color="auto" w:fill="auto"/>
          </w:tcPr>
          <w:p w:rsidR="00DB0913" w:rsidRPr="002E2467" w:rsidRDefault="00DB0913" w:rsidP="00E5460F">
            <w:pPr>
              <w:numPr>
                <w:ilvl w:val="1"/>
                <w:numId w:val="16"/>
              </w:numPr>
              <w:spacing w:after="0" w:line="240" w:lineRule="auto"/>
              <w:ind w:left="34" w:right="-108" w:firstLine="0"/>
              <w:jc w:val="both"/>
              <w:rPr>
                <w:rFonts w:ascii="Times New Roman" w:hAnsi="Times New Roman"/>
              </w:rPr>
            </w:pPr>
            <w:r w:rsidRPr="002E2467">
              <w:rPr>
                <w:rFonts w:ascii="Times New Roman" w:hAnsi="Times New Roman"/>
              </w:rPr>
              <w:t>Исполнитель обязуется:</w:t>
            </w:r>
          </w:p>
        </w:tc>
      </w:tr>
      <w:tr w:rsidR="00DB0913" w:rsidRPr="002E2467" w:rsidTr="00E5460F">
        <w:tc>
          <w:tcPr>
            <w:tcW w:w="5211" w:type="dxa"/>
            <w:shd w:val="clear" w:color="auto" w:fill="auto"/>
          </w:tcPr>
          <w:p w:rsidR="00DB0913" w:rsidRPr="002E2467" w:rsidRDefault="00DB0913" w:rsidP="00E5460F">
            <w:pPr>
              <w:tabs>
                <w:tab w:val="left" w:pos="0"/>
              </w:tabs>
              <w:spacing w:after="0" w:line="240" w:lineRule="auto"/>
              <w:ind w:right="69"/>
              <w:jc w:val="both"/>
              <w:rPr>
                <w:rFonts w:ascii="Times New Roman" w:hAnsi="Times New Roman"/>
                <w:lang w:val="kk-KZ"/>
              </w:rPr>
            </w:pPr>
            <w:r w:rsidRPr="002E2467">
              <w:rPr>
                <w:rFonts w:ascii="Times New Roman" w:hAnsi="Times New Roman"/>
                <w:lang w:val="kk-KZ"/>
              </w:rPr>
              <w:t>3.1.1. Шарттың талаптарына сәйкес Қызметтерді көрсету бойынша өзіне алған міндеттемелердің  толық және лайықты орындалуын қамтамасыз ету;</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lang w:val="kk-KZ"/>
              </w:rPr>
            </w:pPr>
            <w:r w:rsidRPr="002E2467">
              <w:rPr>
                <w:rFonts w:ascii="Times New Roman" w:hAnsi="Times New Roman"/>
                <w:lang w:val="kk-KZ"/>
              </w:rPr>
              <w:t>О</w:t>
            </w:r>
            <w:r w:rsidRPr="002E2467">
              <w:rPr>
                <w:rFonts w:ascii="Times New Roman" w:hAnsi="Times New Roman"/>
              </w:rPr>
              <w:t>беспечить полное и надлежащее исполнение взятых на себя обязательств по оказанию Услуг в соответствии с условиями Договора;</w:t>
            </w:r>
          </w:p>
        </w:tc>
      </w:tr>
      <w:tr w:rsidR="00DB0913" w:rsidRPr="002E2467" w:rsidTr="00E5460F">
        <w:tc>
          <w:tcPr>
            <w:tcW w:w="5211" w:type="dxa"/>
            <w:shd w:val="clear" w:color="auto" w:fill="auto"/>
          </w:tcPr>
          <w:p w:rsidR="00DB0913" w:rsidRPr="002E2467" w:rsidRDefault="00DB0913" w:rsidP="00E5460F">
            <w:pPr>
              <w:tabs>
                <w:tab w:val="left" w:pos="744"/>
              </w:tabs>
              <w:spacing w:after="0" w:line="240" w:lineRule="auto"/>
              <w:ind w:left="34" w:right="69"/>
              <w:jc w:val="both"/>
              <w:rPr>
                <w:rFonts w:ascii="Times New Roman" w:hAnsi="Times New Roman"/>
                <w:lang w:val="kk-KZ"/>
              </w:rPr>
            </w:pPr>
            <w:r w:rsidRPr="002E2467">
              <w:rPr>
                <w:rFonts w:ascii="Times New Roman" w:hAnsi="Times New Roman"/>
                <w:lang w:val="kk-KZ"/>
              </w:rPr>
              <w:t>3.1.2. Қызметтерді көрсетумен байланысты барлық шығындарды өтеу;</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lang w:val="kk-KZ"/>
              </w:rPr>
            </w:pPr>
            <w:r w:rsidRPr="002E2467">
              <w:rPr>
                <w:rFonts w:ascii="Times New Roman" w:hAnsi="Times New Roman"/>
                <w:lang w:val="kk-KZ"/>
              </w:rPr>
              <w:t>н</w:t>
            </w:r>
            <w:r w:rsidRPr="002E2467">
              <w:rPr>
                <w:rFonts w:ascii="Times New Roman" w:hAnsi="Times New Roman"/>
              </w:rPr>
              <w:t xml:space="preserve">ести все расходы, связанные с оказанием Услуг; </w:t>
            </w:r>
          </w:p>
        </w:tc>
      </w:tr>
      <w:tr w:rsidR="00DB0913" w:rsidRPr="002E2467" w:rsidTr="00E5460F">
        <w:tc>
          <w:tcPr>
            <w:tcW w:w="5211" w:type="dxa"/>
            <w:shd w:val="clear" w:color="auto" w:fill="auto"/>
          </w:tcPr>
          <w:p w:rsidR="00DB0913" w:rsidRPr="002E2467" w:rsidRDefault="00DB0913" w:rsidP="00E5460F">
            <w:pPr>
              <w:tabs>
                <w:tab w:val="left" w:pos="744"/>
              </w:tabs>
              <w:spacing w:after="0" w:line="240" w:lineRule="auto"/>
              <w:ind w:left="34" w:right="69"/>
              <w:jc w:val="both"/>
              <w:rPr>
                <w:rFonts w:ascii="Times New Roman" w:hAnsi="Times New Roman"/>
                <w:lang w:val="kk-KZ"/>
              </w:rPr>
            </w:pPr>
            <w:r w:rsidRPr="002E2467">
              <w:rPr>
                <w:rFonts w:ascii="Times New Roman" w:hAnsi="Times New Roman"/>
                <w:lang w:val="kk-KZ"/>
              </w:rPr>
              <w:t>3.1.3. Шарттың талаптарына  сәйкес көрсетілген Қызметтердің кемшіліктерін өз есебінен жою;</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rPr>
            </w:pPr>
            <w:r w:rsidRPr="002E2467">
              <w:rPr>
                <w:rFonts w:ascii="Times New Roman" w:hAnsi="Times New Roman"/>
                <w:lang w:val="kk-KZ"/>
              </w:rPr>
              <w:t>у</w:t>
            </w:r>
            <w:r w:rsidRPr="002E2467">
              <w:rPr>
                <w:rFonts w:ascii="Times New Roman" w:hAnsi="Times New Roman"/>
              </w:rPr>
              <w:t xml:space="preserve">странять за свой счет недостатки оказанных Услуг в соответствии с условиями Договора; </w:t>
            </w:r>
          </w:p>
        </w:tc>
      </w:tr>
      <w:tr w:rsidR="00DB0913" w:rsidRPr="002E2467" w:rsidTr="00E5460F">
        <w:tc>
          <w:tcPr>
            <w:tcW w:w="5211" w:type="dxa"/>
            <w:shd w:val="clear" w:color="auto" w:fill="auto"/>
          </w:tcPr>
          <w:p w:rsidR="00DB0913" w:rsidRPr="002E2467" w:rsidRDefault="00DB0913" w:rsidP="00E5460F">
            <w:pPr>
              <w:tabs>
                <w:tab w:val="left" w:pos="744"/>
              </w:tabs>
              <w:spacing w:after="0" w:line="240" w:lineRule="auto"/>
              <w:ind w:left="34" w:right="69"/>
              <w:jc w:val="both"/>
              <w:rPr>
                <w:rFonts w:ascii="Times New Roman" w:hAnsi="Times New Roman"/>
                <w:lang w:val="kk-KZ"/>
              </w:rPr>
            </w:pPr>
            <w:r w:rsidRPr="002E2467">
              <w:rPr>
                <w:rFonts w:ascii="Times New Roman" w:hAnsi="Times New Roman"/>
                <w:lang w:val="kk-KZ"/>
              </w:rPr>
              <w:t>3.1.4. Қызметтерді көрсету кезінде Тапсырыс берушіге өз кінәсі бойынша келтірілген залалды өтеу;</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lang w:val="kk-KZ"/>
              </w:rPr>
            </w:pPr>
            <w:r w:rsidRPr="002E2467">
              <w:rPr>
                <w:rFonts w:ascii="Times New Roman" w:hAnsi="Times New Roman"/>
                <w:lang w:val="kk-KZ"/>
              </w:rPr>
              <w:t>в</w:t>
            </w:r>
            <w:r w:rsidRPr="002E2467">
              <w:rPr>
                <w:rFonts w:ascii="Times New Roman" w:hAnsi="Times New Roman"/>
              </w:rPr>
              <w:t xml:space="preserve">озместить </w:t>
            </w:r>
            <w:r w:rsidRPr="002E2467">
              <w:rPr>
                <w:rFonts w:ascii="Times New Roman" w:hAnsi="Times New Roman"/>
                <w:lang w:val="kk-KZ"/>
              </w:rPr>
              <w:t>убытки</w:t>
            </w:r>
            <w:r w:rsidRPr="002E2467">
              <w:rPr>
                <w:rFonts w:ascii="Times New Roman" w:hAnsi="Times New Roman"/>
              </w:rPr>
              <w:t>, причиненны</w:t>
            </w:r>
            <w:r w:rsidRPr="002E2467">
              <w:rPr>
                <w:rFonts w:ascii="Times New Roman" w:hAnsi="Times New Roman"/>
                <w:lang w:val="kk-KZ"/>
              </w:rPr>
              <w:t>е</w:t>
            </w:r>
            <w:r w:rsidRPr="002E2467">
              <w:rPr>
                <w:rFonts w:ascii="Times New Roman" w:hAnsi="Times New Roman"/>
              </w:rPr>
              <w:t xml:space="preserve"> по своей вине Заказчику при оказании Услуг; </w:t>
            </w:r>
          </w:p>
        </w:tc>
      </w:tr>
      <w:tr w:rsidR="00DB0913" w:rsidRPr="002E2467" w:rsidTr="00E5460F">
        <w:tc>
          <w:tcPr>
            <w:tcW w:w="5211" w:type="dxa"/>
            <w:shd w:val="clear" w:color="auto" w:fill="auto"/>
          </w:tcPr>
          <w:p w:rsidR="00DB0913" w:rsidRPr="002E2467" w:rsidRDefault="00DB0913" w:rsidP="00E5460F">
            <w:pPr>
              <w:tabs>
                <w:tab w:val="left" w:pos="74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3.1.5. Тапсырыс беруші Шарттың 4.4-тармағына сәйкес кемшіліктерді анықтаған жағдайда, оларды Тапсырыс беруші талап ететін мерзім ішінде жою; </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rPr>
            </w:pPr>
            <w:r w:rsidRPr="002E2467">
              <w:rPr>
                <w:rFonts w:ascii="Times New Roman" w:hAnsi="Times New Roman"/>
                <w:color w:val="000000"/>
                <w:shd w:val="clear" w:color="auto" w:fill="FFFFFF"/>
                <w:lang w:val="kk-KZ"/>
              </w:rPr>
              <w:t>в</w:t>
            </w:r>
            <w:r w:rsidRPr="002E2467">
              <w:rPr>
                <w:rFonts w:ascii="Times New Roman" w:hAnsi="Times New Roman"/>
                <w:color w:val="000000"/>
                <w:shd w:val="clear" w:color="auto" w:fill="FFFFFF"/>
              </w:rPr>
              <w:t xml:space="preserve"> случае выявления Заказчиком недостатков в соответствии с пунктом 4.4. Договора устранить их в сроки, требуемые Заказчиком; </w:t>
            </w:r>
          </w:p>
        </w:tc>
      </w:tr>
      <w:tr w:rsidR="00DB0913" w:rsidRPr="002E2467" w:rsidTr="00E5460F">
        <w:trPr>
          <w:trHeight w:val="1691"/>
        </w:trPr>
        <w:tc>
          <w:tcPr>
            <w:tcW w:w="5211" w:type="dxa"/>
            <w:shd w:val="clear" w:color="auto" w:fill="auto"/>
          </w:tcPr>
          <w:p w:rsidR="00DB0913" w:rsidRPr="002E2467" w:rsidRDefault="00DB0913" w:rsidP="00E5460F">
            <w:pPr>
              <w:tabs>
                <w:tab w:val="left" w:pos="744"/>
              </w:tabs>
              <w:spacing w:after="0" w:line="240" w:lineRule="auto"/>
              <w:ind w:left="34" w:right="69"/>
              <w:jc w:val="both"/>
              <w:rPr>
                <w:rFonts w:ascii="Times New Roman" w:hAnsi="Times New Roman"/>
                <w:lang w:val="kk-KZ"/>
              </w:rPr>
            </w:pPr>
            <w:r w:rsidRPr="002E2467">
              <w:rPr>
                <w:rFonts w:ascii="Times New Roman" w:hAnsi="Times New Roman"/>
                <w:lang w:val="kk-KZ"/>
              </w:rPr>
              <w:t>3.1.6. Шарт бойынша міндеттемелерді толық орындағаннан кейін 5 (бес) жұмыс күні ішінде Тапсырыс берушіге Шарттың                                              № 2-қосымшасына сәйкес нысан бойынша Қызметтердегі жергілікті қамту үлесі жөніндегі есепті ұсынуға міндеттенеді.</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lang w:val="kk-KZ"/>
              </w:rPr>
            </w:pPr>
            <w:r w:rsidRPr="002E2467">
              <w:rPr>
                <w:rFonts w:ascii="Times New Roman" w:hAnsi="Times New Roman"/>
                <w:lang w:val="kk-KZ"/>
              </w:rPr>
              <w:t>в</w:t>
            </w:r>
            <w:r w:rsidRPr="002E2467">
              <w:rPr>
                <w:rFonts w:ascii="Times New Roman" w:hAnsi="Times New Roman"/>
              </w:rPr>
              <w:t xml:space="preserve"> течение 5 (пяти) рабочих дней после полного исполнения обязательств по Договору представить Заказчику отчет по доле местного содержания в Услугах по форме согласно </w:t>
            </w:r>
            <w:r w:rsidRPr="002E2467">
              <w:rPr>
                <w:rFonts w:ascii="Times New Roman" w:hAnsi="Times New Roman"/>
                <w:lang w:val="kk-KZ"/>
              </w:rPr>
              <w:t>П</w:t>
            </w:r>
            <w:r w:rsidRPr="002E2467">
              <w:rPr>
                <w:rFonts w:ascii="Times New Roman" w:hAnsi="Times New Roman"/>
              </w:rPr>
              <w:t xml:space="preserve">риложению № 2 к Договору, с приложением копий подтверждающих документов; </w:t>
            </w:r>
          </w:p>
        </w:tc>
      </w:tr>
      <w:tr w:rsidR="00DB0913" w:rsidRPr="002E2467" w:rsidTr="00E5460F">
        <w:trPr>
          <w:trHeight w:val="1113"/>
        </w:trPr>
        <w:tc>
          <w:tcPr>
            <w:tcW w:w="5211" w:type="dxa"/>
            <w:shd w:val="clear" w:color="auto" w:fill="auto"/>
          </w:tcPr>
          <w:p w:rsidR="00DB0913" w:rsidRPr="002E2467" w:rsidRDefault="00DB0913" w:rsidP="00E5460F">
            <w:pPr>
              <w:tabs>
                <w:tab w:val="left" w:pos="3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3.1.7. </w:t>
            </w:r>
            <w:r w:rsidRPr="002E2467">
              <w:rPr>
                <w:rFonts w:ascii="Times New Roman" w:hAnsi="Times New Roman"/>
                <w:color w:val="000000"/>
                <w:lang w:val="kk-KZ"/>
              </w:rPr>
              <w:t>Шарттың</w:t>
            </w:r>
            <w:r w:rsidRPr="002E2467">
              <w:rPr>
                <w:color w:val="000000"/>
                <w:lang w:val="kk-KZ"/>
              </w:rPr>
              <w:t xml:space="preserve"> </w:t>
            </w:r>
            <w:r w:rsidRPr="002E2467">
              <w:rPr>
                <w:rFonts w:ascii="Times New Roman" w:hAnsi="Times New Roman"/>
                <w:color w:val="000000"/>
                <w:lang w:val="kk-KZ"/>
              </w:rPr>
              <w:t>мазмұның</w:t>
            </w:r>
            <w:r w:rsidRPr="002E2467">
              <w:rPr>
                <w:rStyle w:val="apple-converted-space"/>
                <w:color w:val="000000"/>
                <w:lang w:val="kk-KZ"/>
              </w:rPr>
              <w:t xml:space="preserve"> </w:t>
            </w:r>
            <w:r w:rsidRPr="002E2467">
              <w:rPr>
                <w:rFonts w:ascii="Times New Roman" w:hAnsi="Times New Roman"/>
                <w:color w:val="000000"/>
                <w:lang w:val="kk-KZ"/>
              </w:rPr>
              <w:t>немесе</w:t>
            </w:r>
            <w:r w:rsidRPr="002E2467">
              <w:rPr>
                <w:color w:val="000000"/>
                <w:lang w:val="kk-KZ"/>
              </w:rPr>
              <w:t xml:space="preserve"> </w:t>
            </w:r>
            <w:r w:rsidRPr="002E2467">
              <w:rPr>
                <w:rFonts w:ascii="Times New Roman" w:hAnsi="Times New Roman"/>
                <w:color w:val="000000"/>
                <w:lang w:val="kk-KZ"/>
              </w:rPr>
              <w:t>қандайда</w:t>
            </w:r>
            <w:r w:rsidRPr="002E2467">
              <w:rPr>
                <w:color w:val="000000"/>
                <w:lang w:val="kk-KZ"/>
              </w:rPr>
              <w:t xml:space="preserve"> </w:t>
            </w:r>
            <w:r w:rsidRPr="002E2467">
              <w:rPr>
                <w:rFonts w:ascii="Times New Roman" w:hAnsi="Times New Roman"/>
                <w:color w:val="000000"/>
                <w:lang w:val="kk-KZ"/>
              </w:rPr>
              <w:t>ережелерінін бірін,</w:t>
            </w:r>
            <w:r w:rsidRPr="002E2467">
              <w:rPr>
                <w:color w:val="000000"/>
                <w:lang w:val="kk-KZ"/>
              </w:rPr>
              <w:t xml:space="preserve"> </w:t>
            </w:r>
            <w:r w:rsidRPr="002E2467">
              <w:rPr>
                <w:rFonts w:ascii="Times New Roman" w:hAnsi="Times New Roman"/>
                <w:color w:val="000000"/>
                <w:lang w:val="kk-KZ"/>
              </w:rPr>
              <w:t>сондай-ақ</w:t>
            </w:r>
            <w:r w:rsidRPr="002E2467">
              <w:rPr>
                <w:color w:val="000000"/>
                <w:lang w:val="kk-KZ"/>
              </w:rPr>
              <w:t xml:space="preserve"> </w:t>
            </w:r>
            <w:r w:rsidRPr="002E2467">
              <w:rPr>
                <w:rFonts w:ascii="Times New Roman" w:hAnsi="Times New Roman"/>
                <w:color w:val="000000"/>
                <w:lang w:val="kk-KZ"/>
              </w:rPr>
              <w:t>техникалық</w:t>
            </w:r>
            <w:r w:rsidRPr="002E2467">
              <w:rPr>
                <w:color w:val="000000"/>
                <w:lang w:val="kk-KZ"/>
              </w:rPr>
              <w:t xml:space="preserve"> </w:t>
            </w:r>
            <w:r w:rsidRPr="002E2467">
              <w:rPr>
                <w:rFonts w:ascii="Times New Roman" w:hAnsi="Times New Roman"/>
                <w:color w:val="000000"/>
                <w:lang w:val="kk-KZ"/>
              </w:rPr>
              <w:t>құжаттаманы</w:t>
            </w:r>
            <w:r w:rsidRPr="002E2467">
              <w:rPr>
                <w:rStyle w:val="apple-converted-space"/>
                <w:color w:val="000000"/>
                <w:lang w:val="kk-KZ"/>
              </w:rPr>
              <w:t xml:space="preserve"> </w:t>
            </w:r>
            <w:r w:rsidRPr="002E2467">
              <w:rPr>
                <w:rFonts w:ascii="Times New Roman" w:hAnsi="Times New Roman"/>
                <w:color w:val="000000"/>
                <w:lang w:val="kk-KZ"/>
              </w:rPr>
              <w:t>алдын ала Тапсырыс беруші жазбаша келісімісіз ашпауға тиіс,</w:t>
            </w:r>
            <w:r w:rsidRPr="002E2467">
              <w:rPr>
                <w:color w:val="000000"/>
                <w:lang w:val="kk-KZ"/>
              </w:rPr>
              <w:t xml:space="preserve"> </w:t>
            </w:r>
            <w:r w:rsidRPr="002E2467">
              <w:rPr>
                <w:rFonts w:ascii="Times New Roman" w:hAnsi="Times New Roman"/>
                <w:color w:val="000000"/>
                <w:lang w:val="kk-KZ"/>
              </w:rPr>
              <w:t>Тапсырыс берушімен</w:t>
            </w:r>
            <w:r w:rsidRPr="002E2467">
              <w:rPr>
                <w:color w:val="000000"/>
                <w:lang w:val="kk-KZ"/>
              </w:rPr>
              <w:t xml:space="preserve"> </w:t>
            </w:r>
            <w:r w:rsidRPr="002E2467">
              <w:rPr>
                <w:rFonts w:ascii="Times New Roman" w:hAnsi="Times New Roman"/>
                <w:color w:val="000000"/>
                <w:lang w:val="kk-KZ"/>
              </w:rPr>
              <w:t>берілген немесе оның</w:t>
            </w:r>
            <w:r w:rsidRPr="002E2467">
              <w:rPr>
                <w:color w:val="000000"/>
                <w:lang w:val="kk-KZ"/>
              </w:rPr>
              <w:t xml:space="preserve"> </w:t>
            </w:r>
            <w:r w:rsidRPr="002E2467">
              <w:rPr>
                <w:rFonts w:ascii="Times New Roman" w:hAnsi="Times New Roman"/>
                <w:color w:val="000000"/>
                <w:lang w:val="kk-KZ"/>
              </w:rPr>
              <w:t>атынан басқа тұлғалар</w:t>
            </w:r>
            <w:r w:rsidRPr="002E2467">
              <w:rPr>
                <w:color w:val="000000"/>
                <w:lang w:val="kk-KZ"/>
              </w:rPr>
              <w:t xml:space="preserve"> </w:t>
            </w:r>
            <w:r w:rsidRPr="002E2467">
              <w:rPr>
                <w:rFonts w:ascii="Times New Roman" w:hAnsi="Times New Roman"/>
                <w:color w:val="000000"/>
                <w:lang w:val="kk-KZ"/>
              </w:rPr>
              <w:t>қызметкерлерді қоспағанда</w:t>
            </w:r>
            <w:r w:rsidRPr="002E2467">
              <w:rPr>
                <w:color w:val="000000"/>
                <w:lang w:val="kk-KZ"/>
              </w:rPr>
              <w:t xml:space="preserve"> </w:t>
            </w:r>
            <w:r w:rsidRPr="002E2467">
              <w:rPr>
                <w:rFonts w:ascii="Times New Roman" w:hAnsi="Times New Roman"/>
                <w:color w:val="000000"/>
                <w:lang w:val="kk-KZ"/>
              </w:rPr>
              <w:t>Орындаушы</w:t>
            </w:r>
            <w:r w:rsidRPr="002E2467">
              <w:rPr>
                <w:rStyle w:val="apple-converted-space"/>
                <w:color w:val="000000"/>
                <w:lang w:val="kk-KZ"/>
              </w:rPr>
              <w:t xml:space="preserve"> </w:t>
            </w:r>
            <w:r w:rsidRPr="002E2467">
              <w:rPr>
                <w:rFonts w:ascii="Times New Roman" w:hAnsi="Times New Roman"/>
                <w:color w:val="000000"/>
                <w:lang w:val="kk-KZ"/>
              </w:rPr>
              <w:t>осы Шарт талаптарын орындауға</w:t>
            </w:r>
            <w:r w:rsidRPr="002E2467">
              <w:rPr>
                <w:color w:val="000000"/>
                <w:lang w:val="kk-KZ"/>
              </w:rPr>
              <w:t xml:space="preserve"> </w:t>
            </w:r>
            <w:r w:rsidRPr="002E2467">
              <w:rPr>
                <w:rFonts w:ascii="Times New Roman" w:hAnsi="Times New Roman"/>
                <w:color w:val="000000"/>
                <w:lang w:val="kk-KZ"/>
              </w:rPr>
              <w:t>сонымен</w:t>
            </w:r>
            <w:r w:rsidRPr="002E2467">
              <w:rPr>
                <w:color w:val="000000"/>
                <w:lang w:val="kk-KZ"/>
              </w:rPr>
              <w:t xml:space="preserve"> </w:t>
            </w:r>
            <w:r w:rsidRPr="002E2467">
              <w:rPr>
                <w:rFonts w:ascii="Times New Roman" w:hAnsi="Times New Roman"/>
                <w:color w:val="000000"/>
                <w:lang w:val="kk-KZ"/>
              </w:rPr>
              <w:t>қатар осы Шартты іске асыру мақсатында және жағдайларды</w:t>
            </w:r>
            <w:r w:rsidRPr="002E2467">
              <w:rPr>
                <w:rStyle w:val="apple-converted-space"/>
                <w:rFonts w:ascii="Times New Roman" w:hAnsi="Times New Roman"/>
                <w:color w:val="000000"/>
                <w:lang w:val="kk-KZ"/>
              </w:rPr>
              <w:t xml:space="preserve"> </w:t>
            </w:r>
            <w:r w:rsidRPr="002E2467">
              <w:rPr>
                <w:rFonts w:ascii="Times New Roman" w:hAnsi="Times New Roman"/>
                <w:color w:val="000000"/>
                <w:lang w:val="kk-KZ"/>
              </w:rPr>
              <w:t>қоспағанда,ҚР заңнамасымен</w:t>
            </w:r>
            <w:r w:rsidRPr="002E2467">
              <w:rPr>
                <w:rStyle w:val="apple-converted-space"/>
                <w:color w:val="000000"/>
                <w:lang w:val="kk-KZ"/>
              </w:rPr>
              <w:t xml:space="preserve"> </w:t>
            </w:r>
            <w:r w:rsidRPr="002E2467">
              <w:rPr>
                <w:rFonts w:ascii="Times New Roman" w:hAnsi="Times New Roman"/>
                <w:color w:val="000000"/>
                <w:lang w:val="kk-KZ"/>
              </w:rPr>
              <w:t>қарастырылған.</w:t>
            </w:r>
          </w:p>
        </w:tc>
        <w:tc>
          <w:tcPr>
            <w:tcW w:w="5387" w:type="dxa"/>
            <w:shd w:val="clear" w:color="auto" w:fill="auto"/>
          </w:tcPr>
          <w:p w:rsidR="00DB0913" w:rsidRPr="002E2467" w:rsidRDefault="00DB0913" w:rsidP="00E5460F">
            <w:pPr>
              <w:numPr>
                <w:ilvl w:val="2"/>
                <w:numId w:val="16"/>
              </w:numPr>
              <w:tabs>
                <w:tab w:val="left" w:pos="459"/>
              </w:tabs>
              <w:spacing w:after="0" w:line="240" w:lineRule="auto"/>
              <w:ind w:left="34" w:right="69" w:firstLine="0"/>
              <w:jc w:val="both"/>
              <w:rPr>
                <w:rFonts w:ascii="Times New Roman" w:hAnsi="Times New Roman"/>
                <w:lang w:val="kk-KZ"/>
              </w:rPr>
            </w:pPr>
            <w:r w:rsidRPr="002E2467">
              <w:rPr>
                <w:rFonts w:ascii="Times New Roman" w:hAnsi="Times New Roman"/>
                <w:color w:val="000000"/>
              </w:rPr>
              <w:t>не раскрывать без предварительного письменного согласия Заказчика содержание настоящего Договора или какого – либо из его положений, а также техническую документацию, предоставленные Заказчиком или от его имени другими лицами, за исключением того персонала, который привлечен Исполнителем для исполнения условий настоящего Договора, кроме как в целях реализации настоящего Договора и за исключением случаев, предусмотренных законодательством РК.</w:t>
            </w:r>
          </w:p>
        </w:tc>
      </w:tr>
      <w:tr w:rsidR="00DB0913" w:rsidRPr="002E2467" w:rsidTr="00E5460F">
        <w:trPr>
          <w:trHeight w:val="121"/>
        </w:trPr>
        <w:tc>
          <w:tcPr>
            <w:tcW w:w="5211" w:type="dxa"/>
            <w:shd w:val="clear" w:color="auto" w:fill="auto"/>
          </w:tcPr>
          <w:p w:rsidR="00DB0913" w:rsidRPr="002E2467" w:rsidRDefault="00DB0913" w:rsidP="00E5460F">
            <w:pPr>
              <w:tabs>
                <w:tab w:val="left" w:pos="0"/>
              </w:tabs>
              <w:spacing w:after="0" w:line="240" w:lineRule="auto"/>
              <w:ind w:left="34" w:right="-108"/>
              <w:jc w:val="both"/>
              <w:rPr>
                <w:rFonts w:ascii="Times New Roman" w:hAnsi="Times New Roman"/>
                <w:lang w:val="kk-KZ"/>
              </w:rPr>
            </w:pPr>
            <w:r w:rsidRPr="002E2467">
              <w:rPr>
                <w:rFonts w:ascii="Times New Roman" w:hAnsi="Times New Roman"/>
                <w:b/>
                <w:lang w:val="kk-KZ"/>
              </w:rPr>
              <w:t>3.2.Орындаушының құқығы:</w:t>
            </w:r>
          </w:p>
        </w:tc>
        <w:tc>
          <w:tcPr>
            <w:tcW w:w="5387" w:type="dxa"/>
            <w:shd w:val="clear" w:color="auto" w:fill="auto"/>
          </w:tcPr>
          <w:p w:rsidR="00DB0913" w:rsidRPr="002E2467" w:rsidRDefault="00DB0913" w:rsidP="00E5460F">
            <w:pPr>
              <w:numPr>
                <w:ilvl w:val="1"/>
                <w:numId w:val="16"/>
              </w:numPr>
              <w:spacing w:after="0" w:line="240" w:lineRule="auto"/>
              <w:ind w:left="34" w:right="69" w:firstLine="142"/>
              <w:jc w:val="both"/>
              <w:rPr>
                <w:rFonts w:ascii="Times New Roman" w:hAnsi="Times New Roman"/>
              </w:rPr>
            </w:pPr>
            <w:r w:rsidRPr="002E2467">
              <w:rPr>
                <w:rFonts w:ascii="Times New Roman" w:hAnsi="Times New Roman"/>
                <w:b/>
              </w:rPr>
              <w:t>Исполнитель имеет право:</w:t>
            </w:r>
          </w:p>
        </w:tc>
      </w:tr>
      <w:tr w:rsidR="00DB0913" w:rsidRPr="002E2467" w:rsidTr="00E5460F">
        <w:tc>
          <w:tcPr>
            <w:tcW w:w="5211" w:type="dxa"/>
            <w:shd w:val="clear" w:color="auto" w:fill="auto"/>
          </w:tcPr>
          <w:p w:rsidR="00DB0913" w:rsidRPr="002E2467" w:rsidRDefault="00DB0913" w:rsidP="00E5460F">
            <w:pPr>
              <w:tabs>
                <w:tab w:val="left" w:pos="0"/>
                <w:tab w:val="left" w:pos="601"/>
              </w:tabs>
              <w:spacing w:after="0" w:line="240" w:lineRule="auto"/>
              <w:ind w:left="34" w:right="69"/>
              <w:jc w:val="both"/>
              <w:rPr>
                <w:rFonts w:ascii="Times New Roman" w:hAnsi="Times New Roman"/>
                <w:b/>
                <w:lang w:val="kk-KZ"/>
              </w:rPr>
            </w:pPr>
            <w:r w:rsidRPr="002E2467">
              <w:rPr>
                <w:rFonts w:ascii="Times New Roman" w:hAnsi="Times New Roman"/>
                <w:lang w:val="kk-KZ"/>
              </w:rPr>
              <w:t>3.2.1.Шарт талаптарын ескере отырып, Шарт бойынша міндеттемелерді орындау тәсілдерін дербес айқындау;</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firstLine="0"/>
              <w:jc w:val="both"/>
              <w:rPr>
                <w:rFonts w:ascii="Times New Roman" w:hAnsi="Times New Roman"/>
                <w:b/>
                <w:lang w:val="kk-KZ"/>
              </w:rPr>
            </w:pPr>
            <w:r w:rsidRPr="002E2467">
              <w:rPr>
                <w:rFonts w:ascii="Times New Roman" w:hAnsi="Times New Roman"/>
                <w:lang w:val="kk-KZ"/>
              </w:rPr>
              <w:t>С</w:t>
            </w:r>
            <w:r w:rsidRPr="002E2467">
              <w:rPr>
                <w:rFonts w:ascii="Times New Roman" w:hAnsi="Times New Roman"/>
              </w:rPr>
              <w:t>амостоятельно определять способы выполнения обязательств по Договору с учетом условий Договора.</w:t>
            </w:r>
          </w:p>
        </w:tc>
      </w:tr>
      <w:tr w:rsidR="00DB0913" w:rsidRPr="002E2467" w:rsidTr="00E5460F">
        <w:tc>
          <w:tcPr>
            <w:tcW w:w="5211" w:type="dxa"/>
            <w:shd w:val="clear" w:color="auto" w:fill="auto"/>
          </w:tcPr>
          <w:p w:rsidR="00DB0913" w:rsidRPr="002E2467" w:rsidRDefault="00DB0913" w:rsidP="00E5460F">
            <w:pPr>
              <w:tabs>
                <w:tab w:val="left" w:pos="0"/>
                <w:tab w:val="left" w:pos="601"/>
              </w:tabs>
              <w:spacing w:after="0" w:line="240" w:lineRule="auto"/>
              <w:ind w:left="34" w:right="69"/>
              <w:jc w:val="both"/>
              <w:rPr>
                <w:rFonts w:ascii="Times New Roman" w:hAnsi="Times New Roman"/>
                <w:lang w:val="kk-KZ"/>
              </w:rPr>
            </w:pPr>
            <w:r w:rsidRPr="002E2467">
              <w:rPr>
                <w:rFonts w:ascii="Times New Roman" w:hAnsi="Times New Roman"/>
                <w:lang w:val="kk-KZ"/>
              </w:rPr>
              <w:t>3.2.2.Шарттың 2-тарауына сәйкес ақы төлеуді талап ету.</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firstLine="0"/>
              <w:jc w:val="both"/>
              <w:rPr>
                <w:rFonts w:ascii="Times New Roman" w:hAnsi="Times New Roman"/>
                <w:lang w:val="kk-KZ"/>
              </w:rPr>
            </w:pPr>
            <w:r w:rsidRPr="002E2467">
              <w:rPr>
                <w:rFonts w:ascii="Times New Roman" w:hAnsi="Times New Roman"/>
              </w:rPr>
              <w:t>Требовать оплату в соответствии с разделом 2 Договора.</w:t>
            </w:r>
          </w:p>
        </w:tc>
      </w:tr>
      <w:tr w:rsidR="00DB0913" w:rsidRPr="002E2467" w:rsidTr="00E5460F">
        <w:tc>
          <w:tcPr>
            <w:tcW w:w="5211" w:type="dxa"/>
            <w:shd w:val="clear" w:color="auto" w:fill="auto"/>
          </w:tcPr>
          <w:p w:rsidR="00DB0913" w:rsidRPr="002E2467" w:rsidRDefault="00DB0913" w:rsidP="00E5460F">
            <w:pPr>
              <w:tabs>
                <w:tab w:val="left" w:pos="0"/>
                <w:tab w:val="left" w:pos="318"/>
                <w:tab w:val="left" w:pos="460"/>
              </w:tabs>
              <w:spacing w:after="0" w:line="240" w:lineRule="auto"/>
              <w:ind w:left="34" w:right="69"/>
              <w:jc w:val="both"/>
              <w:rPr>
                <w:rFonts w:ascii="Times New Roman" w:hAnsi="Times New Roman"/>
                <w:lang w:val="kk-KZ"/>
              </w:rPr>
            </w:pPr>
            <w:r w:rsidRPr="002E2467">
              <w:rPr>
                <w:rFonts w:ascii="Times New Roman" w:hAnsi="Times New Roman"/>
                <w:b/>
                <w:lang w:val="kk-KZ"/>
              </w:rPr>
              <w:t>3.3.Тапсырыс беруші міндеттенеді:</w:t>
            </w:r>
          </w:p>
        </w:tc>
        <w:tc>
          <w:tcPr>
            <w:tcW w:w="5387" w:type="dxa"/>
            <w:shd w:val="clear" w:color="auto" w:fill="auto"/>
          </w:tcPr>
          <w:p w:rsidR="00DB0913" w:rsidRPr="002E2467" w:rsidRDefault="00DB0913" w:rsidP="00E5460F">
            <w:pPr>
              <w:numPr>
                <w:ilvl w:val="1"/>
                <w:numId w:val="16"/>
              </w:numPr>
              <w:spacing w:after="0" w:line="240" w:lineRule="auto"/>
              <w:ind w:left="34" w:right="69" w:firstLine="142"/>
              <w:jc w:val="both"/>
              <w:rPr>
                <w:rFonts w:ascii="Times New Roman" w:hAnsi="Times New Roman"/>
              </w:rPr>
            </w:pPr>
            <w:r w:rsidRPr="002E2467">
              <w:rPr>
                <w:rFonts w:ascii="Times New Roman" w:hAnsi="Times New Roman"/>
                <w:b/>
              </w:rPr>
              <w:t>Заказчик обязуется:</w:t>
            </w:r>
          </w:p>
        </w:tc>
      </w:tr>
      <w:tr w:rsidR="00DB0913" w:rsidRPr="002E2467" w:rsidTr="00E5460F">
        <w:tc>
          <w:tcPr>
            <w:tcW w:w="5211" w:type="dxa"/>
            <w:shd w:val="clear" w:color="auto" w:fill="auto"/>
          </w:tcPr>
          <w:p w:rsidR="00DB0913" w:rsidRPr="002E2467" w:rsidRDefault="00DB0913" w:rsidP="00E5460F">
            <w:pPr>
              <w:tabs>
                <w:tab w:val="left" w:pos="0"/>
                <w:tab w:val="left" w:pos="601"/>
              </w:tabs>
              <w:spacing w:after="0" w:line="240" w:lineRule="auto"/>
              <w:ind w:left="34" w:right="69"/>
              <w:jc w:val="both"/>
              <w:rPr>
                <w:rFonts w:ascii="Times New Roman" w:hAnsi="Times New Roman"/>
                <w:b/>
                <w:lang w:val="kk-KZ"/>
              </w:rPr>
            </w:pPr>
            <w:r w:rsidRPr="002E2467">
              <w:rPr>
                <w:rFonts w:ascii="Times New Roman" w:hAnsi="Times New Roman"/>
                <w:lang w:val="kk-KZ"/>
              </w:rPr>
              <w:t xml:space="preserve">3.3.1.Шарт талаптарына сәйкес көрсетілген Қызметтерді қабылдау және Шарт бойынша олардың ақысын төлеу.  </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firstLine="142"/>
              <w:jc w:val="both"/>
              <w:rPr>
                <w:rFonts w:ascii="Times New Roman" w:hAnsi="Times New Roman"/>
                <w:b/>
              </w:rPr>
            </w:pPr>
            <w:r w:rsidRPr="002E2467">
              <w:rPr>
                <w:rFonts w:ascii="Times New Roman" w:hAnsi="Times New Roman"/>
                <w:lang w:val="kk-KZ"/>
              </w:rPr>
              <w:t>В</w:t>
            </w:r>
            <w:r w:rsidRPr="002E2467">
              <w:rPr>
                <w:rFonts w:ascii="Times New Roman" w:hAnsi="Times New Roman"/>
              </w:rPr>
              <w:t xml:space="preserve"> соответствии с условиями Договора принять и оплатить надлежащим образом оказанные Услуги по Договору.</w:t>
            </w:r>
          </w:p>
        </w:tc>
      </w:tr>
      <w:tr w:rsidR="00DB0913" w:rsidRPr="002E2467" w:rsidTr="00E5460F">
        <w:tc>
          <w:tcPr>
            <w:tcW w:w="5211" w:type="dxa"/>
            <w:shd w:val="clear" w:color="auto" w:fill="auto"/>
          </w:tcPr>
          <w:p w:rsidR="00DB0913" w:rsidRPr="002E2467" w:rsidRDefault="00DB0913" w:rsidP="00E5460F">
            <w:pPr>
              <w:tabs>
                <w:tab w:val="left" w:pos="176"/>
              </w:tabs>
              <w:spacing w:after="0" w:line="240" w:lineRule="auto"/>
              <w:ind w:left="176" w:right="69"/>
              <w:jc w:val="both"/>
              <w:rPr>
                <w:rFonts w:ascii="Times New Roman" w:hAnsi="Times New Roman"/>
                <w:lang w:val="kk-KZ"/>
              </w:rPr>
            </w:pPr>
            <w:r w:rsidRPr="002E2467">
              <w:rPr>
                <w:rFonts w:ascii="Times New Roman" w:hAnsi="Times New Roman"/>
                <w:b/>
                <w:lang w:val="kk-KZ"/>
              </w:rPr>
              <w:t>3.4.Тапсырыс берушінің құқығы:</w:t>
            </w:r>
          </w:p>
        </w:tc>
        <w:tc>
          <w:tcPr>
            <w:tcW w:w="5387" w:type="dxa"/>
            <w:shd w:val="clear" w:color="auto" w:fill="auto"/>
          </w:tcPr>
          <w:p w:rsidR="00DB0913" w:rsidRPr="002E2467" w:rsidRDefault="00DB0913" w:rsidP="00E5460F">
            <w:pPr>
              <w:numPr>
                <w:ilvl w:val="1"/>
                <w:numId w:val="16"/>
              </w:numPr>
              <w:spacing w:after="0" w:line="240" w:lineRule="auto"/>
              <w:ind w:left="34" w:right="69" w:firstLine="142"/>
              <w:jc w:val="both"/>
              <w:rPr>
                <w:rFonts w:ascii="Times New Roman" w:hAnsi="Times New Roman"/>
              </w:rPr>
            </w:pPr>
            <w:r w:rsidRPr="002E2467">
              <w:rPr>
                <w:rFonts w:ascii="Times New Roman" w:hAnsi="Times New Roman"/>
                <w:b/>
              </w:rPr>
              <w:t>Заказчик имеет право:</w:t>
            </w:r>
          </w:p>
        </w:tc>
      </w:tr>
      <w:tr w:rsidR="00DB0913" w:rsidRPr="002E2467" w:rsidTr="00E5460F">
        <w:tc>
          <w:tcPr>
            <w:tcW w:w="5211" w:type="dxa"/>
            <w:shd w:val="clear" w:color="auto" w:fill="auto"/>
          </w:tcPr>
          <w:p w:rsidR="00DB0913" w:rsidRPr="002E2467" w:rsidRDefault="00DB0913" w:rsidP="00E5460F">
            <w:pPr>
              <w:tabs>
                <w:tab w:val="left" w:pos="460"/>
                <w:tab w:val="left" w:pos="601"/>
              </w:tabs>
              <w:spacing w:after="0" w:line="240" w:lineRule="auto"/>
              <w:ind w:left="34" w:right="69"/>
              <w:jc w:val="both"/>
              <w:rPr>
                <w:rFonts w:ascii="Times New Roman" w:hAnsi="Times New Roman"/>
                <w:b/>
                <w:lang w:val="kk-KZ"/>
              </w:rPr>
            </w:pPr>
            <w:r w:rsidRPr="002E2467">
              <w:rPr>
                <w:rFonts w:ascii="Times New Roman" w:hAnsi="Times New Roman"/>
                <w:lang w:val="kk-KZ"/>
              </w:rPr>
              <w:t>3.4.1.Қызметтерді сапалы көрсетуді талап ету;</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hanging="34"/>
              <w:jc w:val="both"/>
              <w:rPr>
                <w:rFonts w:ascii="Times New Roman" w:hAnsi="Times New Roman"/>
                <w:b/>
                <w:lang w:val="kk-KZ"/>
              </w:rPr>
            </w:pPr>
            <w:r w:rsidRPr="002E2467">
              <w:rPr>
                <w:rFonts w:ascii="Times New Roman" w:hAnsi="Times New Roman"/>
              </w:rPr>
              <w:t>Требовать качественного оказания Услуг;</w:t>
            </w:r>
          </w:p>
        </w:tc>
      </w:tr>
      <w:tr w:rsidR="00DB0913" w:rsidRPr="002E2467" w:rsidTr="00E5460F">
        <w:tc>
          <w:tcPr>
            <w:tcW w:w="5211" w:type="dxa"/>
            <w:shd w:val="clear" w:color="auto" w:fill="auto"/>
          </w:tcPr>
          <w:p w:rsidR="00DB0913" w:rsidRPr="002E2467" w:rsidRDefault="00DB0913" w:rsidP="00E5460F">
            <w:pPr>
              <w:tabs>
                <w:tab w:val="left" w:pos="460"/>
                <w:tab w:val="left" w:pos="601"/>
              </w:tabs>
              <w:spacing w:after="0" w:line="240" w:lineRule="auto"/>
              <w:ind w:left="34" w:right="69"/>
              <w:jc w:val="both"/>
              <w:rPr>
                <w:rFonts w:ascii="Times New Roman" w:hAnsi="Times New Roman"/>
                <w:lang w:val="kk-KZ"/>
              </w:rPr>
            </w:pPr>
            <w:r w:rsidRPr="002E2467">
              <w:rPr>
                <w:rFonts w:ascii="Times New Roman" w:hAnsi="Times New Roman"/>
                <w:lang w:val="kk-KZ"/>
              </w:rPr>
              <w:t>3.4.2.Көрсетілетін Қызметтердің  барысын және сапасын бақылауға, көрсетілетін Қызметтердің кемшіліктерін табу және оларды жоюды талап ету;</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hanging="34"/>
              <w:jc w:val="both"/>
              <w:rPr>
                <w:rFonts w:ascii="Times New Roman" w:hAnsi="Times New Roman"/>
                <w:lang w:val="kk-KZ"/>
              </w:rPr>
            </w:pPr>
            <w:r w:rsidRPr="002E2467">
              <w:rPr>
                <w:rFonts w:ascii="Times New Roman" w:hAnsi="Times New Roman"/>
                <w:lang w:val="kk-KZ"/>
              </w:rPr>
              <w:t>к</w:t>
            </w:r>
            <w:r w:rsidRPr="002E2467">
              <w:rPr>
                <w:rFonts w:ascii="Times New Roman" w:hAnsi="Times New Roman"/>
              </w:rPr>
              <w:t>онтролировать ход и качество оказания Услуг, выявлять недостатки Услуг и требовать их устранения;</w:t>
            </w:r>
          </w:p>
        </w:tc>
      </w:tr>
      <w:tr w:rsidR="00DB0913" w:rsidRPr="002E2467" w:rsidTr="00E5460F">
        <w:tc>
          <w:tcPr>
            <w:tcW w:w="5211" w:type="dxa"/>
            <w:shd w:val="clear" w:color="auto" w:fill="auto"/>
          </w:tcPr>
          <w:p w:rsidR="00DB0913" w:rsidRPr="002E2467" w:rsidRDefault="00DB0913" w:rsidP="00E5460F">
            <w:pPr>
              <w:tabs>
                <w:tab w:val="left" w:pos="460"/>
                <w:tab w:val="left" w:pos="601"/>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3.4.3.Қызметтер көрсету кезінде Орындаушы келтірген залалды өтеуді талап ету.   </w:t>
            </w:r>
          </w:p>
        </w:tc>
        <w:tc>
          <w:tcPr>
            <w:tcW w:w="5387" w:type="dxa"/>
            <w:shd w:val="clear" w:color="auto" w:fill="auto"/>
          </w:tcPr>
          <w:p w:rsidR="00DB0913" w:rsidRPr="002E2467" w:rsidRDefault="00DB0913" w:rsidP="00E5460F">
            <w:pPr>
              <w:numPr>
                <w:ilvl w:val="2"/>
                <w:numId w:val="16"/>
              </w:numPr>
              <w:tabs>
                <w:tab w:val="left" w:pos="601"/>
              </w:tabs>
              <w:spacing w:after="0" w:line="240" w:lineRule="auto"/>
              <w:ind w:left="34" w:right="69" w:hanging="34"/>
              <w:jc w:val="both"/>
              <w:rPr>
                <w:rFonts w:ascii="Times New Roman" w:hAnsi="Times New Roman"/>
              </w:rPr>
            </w:pPr>
            <w:r w:rsidRPr="002E2467">
              <w:rPr>
                <w:rFonts w:ascii="Times New Roman" w:hAnsi="Times New Roman"/>
                <w:lang w:val="kk-KZ"/>
              </w:rPr>
              <w:t>т</w:t>
            </w:r>
            <w:r w:rsidRPr="002E2467">
              <w:rPr>
                <w:rFonts w:ascii="Times New Roman" w:hAnsi="Times New Roman"/>
              </w:rPr>
              <w:t>ребовать возмещения у</w:t>
            </w:r>
            <w:r w:rsidRPr="002E2467">
              <w:rPr>
                <w:rFonts w:ascii="Times New Roman" w:hAnsi="Times New Roman"/>
                <w:lang w:val="kk-KZ"/>
              </w:rPr>
              <w:t>бытков</w:t>
            </w:r>
            <w:r w:rsidRPr="002E2467">
              <w:rPr>
                <w:rFonts w:ascii="Times New Roman" w:hAnsi="Times New Roman"/>
              </w:rPr>
              <w:t>, причиненн</w:t>
            </w:r>
            <w:r w:rsidRPr="002E2467">
              <w:rPr>
                <w:rFonts w:ascii="Times New Roman" w:hAnsi="Times New Roman"/>
                <w:lang w:val="kk-KZ"/>
              </w:rPr>
              <w:t>ых</w:t>
            </w:r>
            <w:r w:rsidRPr="002E2467">
              <w:rPr>
                <w:rFonts w:ascii="Times New Roman" w:hAnsi="Times New Roman"/>
              </w:rPr>
              <w:t xml:space="preserve"> Исполнителем при оказании Услуг</w:t>
            </w:r>
            <w:r w:rsidRPr="002E2467">
              <w:rPr>
                <w:rFonts w:ascii="Times New Roman" w:hAnsi="Times New Roman"/>
                <w:lang w:val="kk-KZ"/>
              </w:rPr>
              <w:t xml:space="preserve">. </w:t>
            </w:r>
          </w:p>
        </w:tc>
      </w:tr>
      <w:tr w:rsidR="00DB0913" w:rsidRPr="002E2467" w:rsidTr="00E5460F">
        <w:tc>
          <w:tcPr>
            <w:tcW w:w="5211" w:type="dxa"/>
            <w:shd w:val="clear" w:color="auto" w:fill="auto"/>
          </w:tcPr>
          <w:p w:rsidR="00DB0913" w:rsidRPr="002E2467" w:rsidRDefault="00DB0913" w:rsidP="00E5460F">
            <w:pPr>
              <w:tabs>
                <w:tab w:val="left" w:pos="176"/>
              </w:tabs>
              <w:spacing w:after="0" w:line="240" w:lineRule="auto"/>
              <w:ind w:left="176" w:right="69"/>
              <w:jc w:val="both"/>
              <w:rPr>
                <w:rFonts w:ascii="Times New Roman" w:hAnsi="Times New Roman"/>
                <w:lang w:val="kk-KZ"/>
              </w:rPr>
            </w:pPr>
            <w:r w:rsidRPr="002E2467">
              <w:rPr>
                <w:rFonts w:ascii="Times New Roman" w:hAnsi="Times New Roman"/>
                <w:b/>
                <w:lang w:val="kk-KZ"/>
              </w:rPr>
              <w:t>4.Қызметтерді қабылдау-тапсыру тәртібі</w:t>
            </w:r>
          </w:p>
        </w:tc>
        <w:tc>
          <w:tcPr>
            <w:tcW w:w="5387" w:type="dxa"/>
            <w:shd w:val="clear" w:color="auto" w:fill="auto"/>
          </w:tcPr>
          <w:p w:rsidR="00DB0913" w:rsidRPr="002E2467" w:rsidRDefault="00DB0913" w:rsidP="00E5460F">
            <w:pPr>
              <w:numPr>
                <w:ilvl w:val="0"/>
                <w:numId w:val="16"/>
              </w:numPr>
              <w:tabs>
                <w:tab w:val="left" w:pos="494"/>
              </w:tabs>
              <w:spacing w:after="0" w:line="240" w:lineRule="auto"/>
              <w:ind w:left="34" w:right="69" w:firstLine="142"/>
              <w:jc w:val="both"/>
              <w:rPr>
                <w:rFonts w:ascii="Times New Roman" w:hAnsi="Times New Roman"/>
              </w:rPr>
            </w:pPr>
            <w:r w:rsidRPr="002E2467">
              <w:rPr>
                <w:rFonts w:ascii="Times New Roman" w:hAnsi="Times New Roman"/>
                <w:b/>
              </w:rPr>
              <w:t>Порядок приема-передачи Услуг</w:t>
            </w:r>
          </w:p>
        </w:tc>
      </w:tr>
      <w:tr w:rsidR="00DB0913" w:rsidRPr="002E2467" w:rsidTr="00E5460F">
        <w:tc>
          <w:tcPr>
            <w:tcW w:w="5211" w:type="dxa"/>
            <w:shd w:val="clear" w:color="auto" w:fill="auto"/>
          </w:tcPr>
          <w:p w:rsidR="00DB0913" w:rsidRPr="002E2467" w:rsidRDefault="00DB0913" w:rsidP="00E5460F">
            <w:pPr>
              <w:tabs>
                <w:tab w:val="left" w:pos="318"/>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4.1.Көрсетілген Қызметтерді қабылдау-тапсыру Тараптардың уәкілетті өкілдері қол қойған   Көрсетілген қызметтер актісі және Орындаушы ұсынатын шот-фактура негізінде жүзеге асырылады. </w:t>
            </w:r>
          </w:p>
        </w:tc>
        <w:tc>
          <w:tcPr>
            <w:tcW w:w="5387" w:type="dxa"/>
            <w:shd w:val="clear" w:color="auto" w:fill="auto"/>
          </w:tcPr>
          <w:p w:rsidR="00DB0913" w:rsidRPr="002E2467" w:rsidRDefault="00DB0913" w:rsidP="00E5460F">
            <w:pPr>
              <w:numPr>
                <w:ilvl w:val="1"/>
                <w:numId w:val="16"/>
              </w:numPr>
              <w:spacing w:after="0" w:line="235" w:lineRule="auto"/>
              <w:ind w:left="34" w:right="69" w:firstLine="142"/>
              <w:jc w:val="both"/>
              <w:rPr>
                <w:rFonts w:ascii="Times New Roman" w:hAnsi="Times New Roman"/>
                <w:color w:val="000000"/>
              </w:rPr>
            </w:pPr>
            <w:r w:rsidRPr="002E2467">
              <w:rPr>
                <w:rFonts w:ascii="Times New Roman" w:hAnsi="Times New Roman"/>
              </w:rPr>
              <w:t>Прием-передача оказанных Услуг осуществляется на основании Акта</w:t>
            </w:r>
            <w:r w:rsidRPr="002E2467">
              <w:rPr>
                <w:rFonts w:ascii="Times New Roman" w:hAnsi="Times New Roman"/>
                <w:lang w:val="kk-KZ"/>
              </w:rPr>
              <w:t xml:space="preserve"> </w:t>
            </w:r>
            <w:r w:rsidRPr="002E2467">
              <w:rPr>
                <w:rFonts w:ascii="Times New Roman" w:hAnsi="Times New Roman"/>
              </w:rPr>
              <w:t>оказанных</w:t>
            </w:r>
            <w:r w:rsidRPr="002E2467">
              <w:rPr>
                <w:rFonts w:ascii="Times New Roman" w:hAnsi="Times New Roman"/>
                <w:lang w:val="kk-KZ"/>
              </w:rPr>
              <w:t xml:space="preserve"> </w:t>
            </w:r>
            <w:r w:rsidRPr="002E2467">
              <w:rPr>
                <w:rFonts w:ascii="Times New Roman" w:hAnsi="Times New Roman"/>
              </w:rPr>
              <w:t>Услуг,</w:t>
            </w:r>
            <w:r w:rsidRPr="002E2467">
              <w:rPr>
                <w:rFonts w:ascii="Times New Roman" w:hAnsi="Times New Roman"/>
                <w:lang w:val="kk-KZ"/>
              </w:rPr>
              <w:t xml:space="preserve"> </w:t>
            </w:r>
            <w:r w:rsidRPr="002E2467">
              <w:rPr>
                <w:rFonts w:ascii="Times New Roman" w:hAnsi="Times New Roman"/>
              </w:rPr>
              <w:t>подписанного уполномоченными представителями Сторон и счета – фактуры,</w:t>
            </w:r>
            <w:r w:rsidRPr="002E2467">
              <w:rPr>
                <w:rFonts w:ascii="Times New Roman" w:hAnsi="Times New Roman"/>
                <w:lang w:val="kk-KZ"/>
              </w:rPr>
              <w:t xml:space="preserve"> предоставляемого Исполнителем. </w:t>
            </w:r>
          </w:p>
        </w:tc>
      </w:tr>
      <w:tr w:rsidR="00DB0913" w:rsidRPr="002E2467" w:rsidTr="00E5460F">
        <w:tc>
          <w:tcPr>
            <w:tcW w:w="5211" w:type="dxa"/>
            <w:shd w:val="clear" w:color="auto" w:fill="auto"/>
          </w:tcPr>
          <w:p w:rsidR="00DB0913" w:rsidRPr="002E2467" w:rsidRDefault="00DB0913" w:rsidP="00E5460F">
            <w:pPr>
              <w:tabs>
                <w:tab w:val="left" w:pos="318"/>
              </w:tabs>
              <w:spacing w:after="0" w:line="240" w:lineRule="auto"/>
              <w:ind w:left="34" w:right="69"/>
              <w:jc w:val="both"/>
              <w:rPr>
                <w:rFonts w:ascii="Times New Roman" w:hAnsi="Times New Roman"/>
                <w:i/>
                <w:lang w:val="kk-KZ"/>
              </w:rPr>
            </w:pPr>
            <w:r w:rsidRPr="002E2467">
              <w:rPr>
                <w:rFonts w:ascii="Times New Roman" w:hAnsi="Times New Roman"/>
                <w:lang w:val="kk-KZ"/>
              </w:rPr>
              <w:t xml:space="preserve">4.2.Тапсырыс беруші Көрсетілген қызметтер актісі ұсынылған күннен бастап 10 (он) жұмыс күні ішінде оны қарастырады және ескертулер болмаған </w:t>
            </w:r>
            <w:r w:rsidRPr="002E2467">
              <w:rPr>
                <w:rFonts w:ascii="Times New Roman" w:hAnsi="Times New Roman"/>
                <w:lang w:val="kk-KZ"/>
              </w:rPr>
              <w:lastRenderedPageBreak/>
              <w:t>жағдайда оған қол қояды.</w:t>
            </w:r>
          </w:p>
        </w:tc>
        <w:tc>
          <w:tcPr>
            <w:tcW w:w="5387" w:type="dxa"/>
            <w:shd w:val="clear" w:color="auto" w:fill="auto"/>
          </w:tcPr>
          <w:p w:rsidR="00DB0913" w:rsidRPr="002E2467" w:rsidRDefault="00DB0913" w:rsidP="00E5460F">
            <w:pPr>
              <w:numPr>
                <w:ilvl w:val="1"/>
                <w:numId w:val="16"/>
              </w:numPr>
              <w:tabs>
                <w:tab w:val="left" w:pos="494"/>
              </w:tabs>
              <w:spacing w:after="0" w:line="240" w:lineRule="auto"/>
              <w:ind w:left="34" w:right="69" w:firstLine="142"/>
              <w:jc w:val="both"/>
              <w:rPr>
                <w:rFonts w:ascii="Times New Roman" w:hAnsi="Times New Roman"/>
                <w:i/>
                <w:lang w:val="kk-KZ"/>
              </w:rPr>
            </w:pPr>
            <w:r w:rsidRPr="002E2467">
              <w:rPr>
                <w:rFonts w:ascii="Times New Roman" w:hAnsi="Times New Roman"/>
              </w:rPr>
              <w:lastRenderedPageBreak/>
              <w:t xml:space="preserve">Заказчик в течение </w:t>
            </w:r>
            <w:r w:rsidRPr="002E2467">
              <w:rPr>
                <w:rFonts w:ascii="Times New Roman" w:hAnsi="Times New Roman"/>
                <w:lang w:val="kk-KZ"/>
              </w:rPr>
              <w:t>10</w:t>
            </w:r>
            <w:r w:rsidRPr="002E2467">
              <w:rPr>
                <w:rFonts w:ascii="Times New Roman" w:hAnsi="Times New Roman"/>
              </w:rPr>
              <w:t xml:space="preserve"> (</w:t>
            </w:r>
            <w:r w:rsidRPr="002E2467">
              <w:rPr>
                <w:rFonts w:ascii="Times New Roman" w:hAnsi="Times New Roman"/>
                <w:lang w:val="kk-KZ"/>
              </w:rPr>
              <w:t>десяти</w:t>
            </w:r>
            <w:r w:rsidRPr="002E2467">
              <w:rPr>
                <w:rFonts w:ascii="Times New Roman" w:hAnsi="Times New Roman"/>
              </w:rPr>
              <w:t>) рабочих дней со дня предоставления рассматривает</w:t>
            </w:r>
            <w:r w:rsidRPr="002E2467">
              <w:rPr>
                <w:rFonts w:ascii="Times New Roman" w:hAnsi="Times New Roman"/>
                <w:lang w:val="kk-KZ"/>
              </w:rPr>
              <w:t>,</w:t>
            </w:r>
            <w:r w:rsidRPr="002E2467">
              <w:rPr>
                <w:rFonts w:ascii="Times New Roman" w:hAnsi="Times New Roman"/>
              </w:rPr>
              <w:t xml:space="preserve"> и в случае отсутствия замечаний, подписывает Акт оказанных </w:t>
            </w:r>
            <w:r w:rsidRPr="002E2467">
              <w:rPr>
                <w:rFonts w:ascii="Times New Roman" w:hAnsi="Times New Roman"/>
              </w:rPr>
              <w:lastRenderedPageBreak/>
              <w:t>Услуг.</w:t>
            </w:r>
          </w:p>
        </w:tc>
      </w:tr>
      <w:tr w:rsidR="00DB0913" w:rsidRPr="002E2467" w:rsidTr="00E5460F">
        <w:tc>
          <w:tcPr>
            <w:tcW w:w="5211" w:type="dxa"/>
            <w:shd w:val="clear" w:color="auto" w:fill="auto"/>
          </w:tcPr>
          <w:p w:rsidR="00DB0913" w:rsidRPr="002E2467" w:rsidRDefault="00DB0913" w:rsidP="00E5460F">
            <w:pPr>
              <w:tabs>
                <w:tab w:val="left" w:pos="318"/>
              </w:tabs>
              <w:spacing w:after="0" w:line="240" w:lineRule="auto"/>
              <w:ind w:left="34" w:right="69"/>
              <w:jc w:val="both"/>
              <w:rPr>
                <w:rFonts w:ascii="Times New Roman" w:hAnsi="Times New Roman"/>
                <w:lang w:val="kk-KZ"/>
              </w:rPr>
            </w:pPr>
            <w:r w:rsidRPr="002E2467">
              <w:rPr>
                <w:rFonts w:ascii="Times New Roman" w:hAnsi="Times New Roman"/>
                <w:lang w:val="kk-KZ"/>
              </w:rPr>
              <w:lastRenderedPageBreak/>
              <w:t>4.3.Қабылдау кезінде көрсетілген Қызметтерде қандай да бір кемшіліктер табылған жағдайда, Тапсырыс беруші көрсетілген Қызметтерді қабылдамауға және көрсетілген Қызметтердің қабылдау-тапсыру актісі берілген күннен бастап 10 (он) жұмыс күні ішінде Орындаушыға көрсетілген Қызметтерде табылған кемшіліктерін жою туралы жазбаша хабарлама жолдауға құқылы.</w:t>
            </w:r>
          </w:p>
        </w:tc>
        <w:tc>
          <w:tcPr>
            <w:tcW w:w="5387" w:type="dxa"/>
            <w:shd w:val="clear" w:color="auto" w:fill="auto"/>
          </w:tcPr>
          <w:p w:rsidR="00DB0913" w:rsidRPr="002E2467" w:rsidRDefault="00DB0913" w:rsidP="00E5460F">
            <w:pPr>
              <w:numPr>
                <w:ilvl w:val="1"/>
                <w:numId w:val="16"/>
              </w:numPr>
              <w:tabs>
                <w:tab w:val="left" w:pos="494"/>
              </w:tabs>
              <w:spacing w:after="0" w:line="240" w:lineRule="auto"/>
              <w:ind w:left="34" w:right="69" w:firstLine="142"/>
              <w:jc w:val="both"/>
              <w:rPr>
                <w:rFonts w:ascii="Times New Roman" w:hAnsi="Times New Roman"/>
                <w:lang w:val="kk-KZ"/>
              </w:rPr>
            </w:pPr>
            <w:r w:rsidRPr="002E2467">
              <w:rPr>
                <w:rFonts w:ascii="Times New Roman" w:hAnsi="Times New Roman"/>
              </w:rPr>
              <w:t>В случае обнаружения при приемке каких-либо недостатков в оказанных Услугах, Заказчик вправе не принимать оказанные Услуги и направить в течение 10 (десяти) рабочих дней с даты предоставления Исполнителем Акта оказанных Услуг письменное уведомление Исполнителю об устранении обнаруженных недостатков в оказанных Услугах.</w:t>
            </w:r>
          </w:p>
        </w:tc>
      </w:tr>
      <w:tr w:rsidR="00DB0913" w:rsidRPr="002E2467" w:rsidTr="00E5460F">
        <w:trPr>
          <w:trHeight w:val="2814"/>
        </w:trPr>
        <w:tc>
          <w:tcPr>
            <w:tcW w:w="5211" w:type="dxa"/>
            <w:shd w:val="clear" w:color="auto" w:fill="auto"/>
          </w:tcPr>
          <w:p w:rsidR="00DB0913" w:rsidRPr="002E2467" w:rsidRDefault="00DB0913" w:rsidP="00E5460F">
            <w:pPr>
              <w:tabs>
                <w:tab w:val="left" w:pos="318"/>
              </w:tabs>
              <w:spacing w:after="0" w:line="240" w:lineRule="auto"/>
              <w:ind w:left="34" w:right="69"/>
              <w:jc w:val="both"/>
              <w:rPr>
                <w:rFonts w:ascii="Times New Roman" w:hAnsi="Times New Roman"/>
                <w:lang w:val="kk-KZ"/>
              </w:rPr>
            </w:pPr>
            <w:r w:rsidRPr="002E2467">
              <w:rPr>
                <w:rFonts w:ascii="Times New Roman" w:hAnsi="Times New Roman"/>
                <w:lang w:val="kk-KZ"/>
              </w:rPr>
              <w:t>4.4.Орындаушы Тапсырыс берушіден көрсетілген Қызметтерде табылған кемшіліктерді жою туралы жазбаша хабарлама алған күннен бастап 5 (бес) жұмыс күні ішінде өз есебінен табылған кемшіліктерді жоюға міндеттенеді. Оларды жою мүмкін болмаған жағдайда, Орындаушы лайықсыз көрсетілген Қызметтер құнының мөлшерінде кеміту жағына қарай Шарт бойынша Қызметтердің жалпы сомасының 0,1 % мөлшерінде айыппұл төлейді.</w:t>
            </w:r>
          </w:p>
        </w:tc>
        <w:tc>
          <w:tcPr>
            <w:tcW w:w="5387" w:type="dxa"/>
            <w:shd w:val="clear" w:color="auto" w:fill="auto"/>
          </w:tcPr>
          <w:p w:rsidR="00DB0913" w:rsidRPr="002E2467" w:rsidRDefault="00DB0913" w:rsidP="00E5460F">
            <w:pPr>
              <w:numPr>
                <w:ilvl w:val="1"/>
                <w:numId w:val="16"/>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 xml:space="preserve">Исполнитель в течение 5 (пяти) рабочих дней с даты получения от Заказчика письменного уведомления об устранении недостатков в оказанных Услугах обязуется устранить за свой счет обнаруженные недостатки. В случае невозможности их устранения Исполнитель выплачивает штраф в размере 0,1 % от общей стоимости Услуг и Стороны производят </w:t>
            </w:r>
            <w:r w:rsidRPr="002E2467">
              <w:rPr>
                <w:rFonts w:ascii="Times New Roman" w:hAnsi="Times New Roman"/>
                <w:lang w:val="kk-KZ"/>
              </w:rPr>
              <w:t>оплату</w:t>
            </w:r>
            <w:r w:rsidRPr="002E2467">
              <w:rPr>
                <w:rFonts w:ascii="Times New Roman" w:hAnsi="Times New Roman"/>
              </w:rPr>
              <w:t xml:space="preserve"> общей стоимости</w:t>
            </w:r>
            <w:r w:rsidRPr="002E2467">
              <w:rPr>
                <w:rFonts w:ascii="Times New Roman" w:hAnsi="Times New Roman"/>
                <w:lang w:val="kk-KZ"/>
              </w:rPr>
              <w:t xml:space="preserve"> </w:t>
            </w:r>
            <w:r w:rsidRPr="002E2467">
              <w:rPr>
                <w:rFonts w:ascii="Times New Roman" w:hAnsi="Times New Roman"/>
              </w:rPr>
              <w:t>Услуг по Договору в сторону уменьшения.</w:t>
            </w:r>
            <w:r w:rsidRPr="002E2467">
              <w:rPr>
                <w:rFonts w:ascii="Times New Roman" w:hAnsi="Times New Roman"/>
                <w:lang w:val="kk-KZ"/>
              </w:rPr>
              <w:t xml:space="preserve"> </w:t>
            </w:r>
          </w:p>
        </w:tc>
      </w:tr>
      <w:tr w:rsidR="00DB0913" w:rsidRPr="002E2467" w:rsidTr="00E5460F">
        <w:trPr>
          <w:trHeight w:val="400"/>
        </w:trPr>
        <w:tc>
          <w:tcPr>
            <w:tcW w:w="5211" w:type="dxa"/>
            <w:shd w:val="clear" w:color="auto" w:fill="auto"/>
          </w:tcPr>
          <w:p w:rsidR="00DB0913" w:rsidRPr="002E2467" w:rsidRDefault="00DB0913" w:rsidP="00E5460F">
            <w:pPr>
              <w:numPr>
                <w:ilvl w:val="0"/>
                <w:numId w:val="12"/>
              </w:numPr>
              <w:tabs>
                <w:tab w:val="left" w:pos="176"/>
              </w:tabs>
              <w:spacing w:after="0" w:line="240" w:lineRule="auto"/>
              <w:ind w:right="69"/>
              <w:jc w:val="both"/>
              <w:rPr>
                <w:rFonts w:ascii="Times New Roman" w:hAnsi="Times New Roman"/>
                <w:lang w:val="kk-KZ"/>
              </w:rPr>
            </w:pPr>
            <w:r w:rsidRPr="002E2467">
              <w:rPr>
                <w:rFonts w:ascii="Times New Roman" w:hAnsi="Times New Roman"/>
                <w:b/>
                <w:lang w:val="kk-KZ"/>
              </w:rPr>
              <w:t>Тараптардың жауапкершілігі</w:t>
            </w:r>
          </w:p>
        </w:tc>
        <w:tc>
          <w:tcPr>
            <w:tcW w:w="5387" w:type="dxa"/>
            <w:shd w:val="clear" w:color="auto" w:fill="auto"/>
          </w:tcPr>
          <w:p w:rsidR="00DB0913" w:rsidRPr="002E2467" w:rsidRDefault="00DB0913" w:rsidP="00E5460F">
            <w:pPr>
              <w:numPr>
                <w:ilvl w:val="0"/>
                <w:numId w:val="13"/>
              </w:numPr>
              <w:spacing w:after="0" w:line="240" w:lineRule="auto"/>
              <w:ind w:right="69"/>
              <w:jc w:val="both"/>
              <w:rPr>
                <w:rFonts w:ascii="Times New Roman" w:hAnsi="Times New Roman"/>
              </w:rPr>
            </w:pPr>
            <w:r w:rsidRPr="002E2467">
              <w:rPr>
                <w:rFonts w:ascii="Times New Roman" w:hAnsi="Times New Roman"/>
                <w:b/>
              </w:rPr>
              <w:t>Ответственность Сторон</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lang w:val="kk-KZ"/>
              </w:rPr>
            </w:pPr>
            <w:r w:rsidRPr="002E2467">
              <w:rPr>
                <w:rFonts w:ascii="Times New Roman" w:hAnsi="Times New Roman"/>
                <w:lang w:val="kk-KZ"/>
              </w:rPr>
              <w:t xml:space="preserve">Қызмет көрсету мерзімдері бұзылған жағдайда, Орындаушы Тапсырыс берушіге мерзімі өткен әрбір күнге тұрақсыздық айыбы ретінде көрсетілген Қызметтің жалпы құнының 0,1% баламалы сомасын төлейді. Тұрақсыздық айыбын төлеудің максималды сомасы Шарт бойынша Қызметтердің жалпы құнының 10 % аспауы тиіс. </w:t>
            </w:r>
          </w:p>
        </w:tc>
        <w:tc>
          <w:tcPr>
            <w:tcW w:w="5387" w:type="dxa"/>
            <w:shd w:val="clear" w:color="auto" w:fill="auto"/>
          </w:tcPr>
          <w:p w:rsidR="00DB0913" w:rsidRPr="002E2467" w:rsidRDefault="00DB0913" w:rsidP="00E5460F">
            <w:pPr>
              <w:numPr>
                <w:ilvl w:val="1"/>
                <w:numId w:val="12"/>
              </w:numPr>
              <w:spacing w:after="0" w:line="240" w:lineRule="auto"/>
              <w:ind w:left="34" w:right="69" w:firstLine="142"/>
              <w:jc w:val="both"/>
              <w:rPr>
                <w:rFonts w:ascii="Times New Roman" w:hAnsi="Times New Roman"/>
                <w:lang w:val="kk-KZ"/>
              </w:rPr>
            </w:pPr>
            <w:r w:rsidRPr="002E2467">
              <w:rPr>
                <w:rFonts w:ascii="Times New Roman" w:hAnsi="Times New Roman"/>
              </w:rPr>
              <w:t xml:space="preserve">В случае нарушения сроков оказания Услуг, Исполнитель выплачивает Заказчику в качестве неустойки сумму, эквивалентную 0,1% от стоимости Услуг за каждый день просрочки. Максимальная сумма выплаты данной неустойки не должна превышать </w:t>
            </w:r>
            <w:r w:rsidRPr="002E2467">
              <w:rPr>
                <w:rFonts w:ascii="Times New Roman" w:hAnsi="Times New Roman"/>
                <w:lang w:val="kk-KZ"/>
              </w:rPr>
              <w:t>10</w:t>
            </w:r>
            <w:r w:rsidRPr="002E2467">
              <w:rPr>
                <w:rFonts w:ascii="Times New Roman" w:hAnsi="Times New Roman"/>
              </w:rPr>
              <w:t xml:space="preserve"> % от общей стоимости Услуг по Договору.</w:t>
            </w:r>
          </w:p>
        </w:tc>
      </w:tr>
      <w:tr w:rsidR="00DB0913" w:rsidRPr="002E2467" w:rsidTr="00E5460F">
        <w:trPr>
          <w:trHeight w:val="53"/>
        </w:trPr>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lang w:val="kk-KZ"/>
              </w:rPr>
            </w:pPr>
            <w:r w:rsidRPr="002E2467">
              <w:rPr>
                <w:rFonts w:ascii="Times New Roman" w:hAnsi="Times New Roman"/>
                <w:lang w:val="kk-KZ"/>
              </w:rPr>
              <w:t xml:space="preserve">Шарттың 4.4-тармағында көзделген Қызметтердің кемшіліктерін жою мерзімдері бұзылған жағдайда, Орындаушы Тапсырыс берушіге мерзімі өткен әрбір күнге тұрақсыздық айыбы ретінде сапасыз көрсетілген Қызметтердің жалпы құнының 0,1% баламалы сомасын төлейді. Тұрақсыздық айыбын төлеудің максималды сомасы Шарт бойынша Қызметтердің жалпы құнының 10% аспауы тиіс.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 xml:space="preserve">В случае нарушения сроков устранения недостатков Услуг, предусмотренных пунктом 4.4. Договора, Исполнитель выплачивает Заказчику в качестве неустойки сумму, эквивалентную 0,1% от стоимости Услуги за каждый день просрочки. Максимальная сумма выплаты неустойки не должна превышать </w:t>
            </w:r>
            <w:r w:rsidRPr="002E2467">
              <w:rPr>
                <w:rFonts w:ascii="Times New Roman" w:hAnsi="Times New Roman"/>
                <w:lang w:val="kk-KZ"/>
              </w:rPr>
              <w:t>10</w:t>
            </w:r>
            <w:r w:rsidRPr="002E2467">
              <w:rPr>
                <w:rFonts w:ascii="Times New Roman" w:hAnsi="Times New Roman"/>
              </w:rPr>
              <w:t xml:space="preserve"> % от общей стоимости Услуг по Договору.</w:t>
            </w:r>
            <w:r w:rsidRPr="002E2467">
              <w:rPr>
                <w:rFonts w:ascii="Times New Roman" w:hAnsi="Times New Roman"/>
                <w:lang w:val="kk-KZ"/>
              </w:rPr>
              <w:t xml:space="preserve"> </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w w:val="104"/>
                <w:lang w:val="kk-KZ"/>
              </w:rPr>
            </w:pPr>
            <w:r w:rsidRPr="002E2467">
              <w:rPr>
                <w:rFonts w:ascii="Times New Roman" w:hAnsi="Times New Roman"/>
                <w:w w:val="104"/>
                <w:lang w:val="kk-KZ"/>
              </w:rPr>
              <w:t xml:space="preserve">Орындаушы </w:t>
            </w:r>
            <w:r w:rsidRPr="002E2467">
              <w:rPr>
                <w:rFonts w:ascii="Times New Roman" w:hAnsi="Times New Roman"/>
                <w:lang w:val="kk-KZ"/>
              </w:rPr>
              <w:t>10 (он) жұмыс күнінен артық мерзімде Шарт бойынша өз міндеттемелерін  орындамаған немесе лайықты емес орындаған  жағдайда, Тапсырыс беруші Шарт талаптарының орындалуын жазбаша талап етуге құқылы</w:t>
            </w:r>
            <w:r w:rsidRPr="002E2467">
              <w:rPr>
                <w:rFonts w:ascii="Times New Roman" w:hAnsi="Times New Roman"/>
                <w:w w:val="104"/>
                <w:lang w:val="kk-KZ"/>
              </w:rPr>
              <w:t xml:space="preserve">.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В случае невыполнения или ненадлежащего выполнения Исполнителем своих обязательств по Договору на срок более 10 (десяти) рабочих дней от сроков оказания Услуг, Заказчик вправе письменно потребовать выполнения условий Договора.</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lang w:val="kk-KZ"/>
              </w:rPr>
            </w:pPr>
            <w:r w:rsidRPr="002E2467">
              <w:rPr>
                <w:rFonts w:ascii="Times New Roman" w:hAnsi="Times New Roman"/>
                <w:lang w:val="kk-KZ"/>
              </w:rPr>
              <w:t xml:space="preserve">Орындаушы Шартты орындау кезеңінде кез келген уақытта Қызметтерді уақытында көрсету үшін кедергі келтіретін жағдайларға тап болса, Тапсырыс берушіге кідіру фактісі, оның болжамды ұзақтығы мен себебі (-тері) туралы жазбаша хабарламаны дереу жолдауға міндетті.  Орындаушыға қатысты айыппұл санкциялары қолданылған жағдайда, Тапсырыс беруші есептелген айыппұл санкциялары ұсталғаннан кейін Қызметтердің құнын төлейді.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Если в период выполнения условий Договора Исполнитель в любой момент столкнется с условиями, мешающими своевременному оказанию Услуг, Исполнитель должен незамедлительно направить Заказчику письменное уведомление о факте задержки, ее предположительной длительности и причине</w:t>
            </w:r>
            <w:r w:rsidRPr="002E2467">
              <w:rPr>
                <w:rFonts w:ascii="Times New Roman" w:hAnsi="Times New Roman"/>
                <w:lang w:val="kk-KZ"/>
              </w:rPr>
              <w:t xml:space="preserve">    </w:t>
            </w:r>
            <w:r w:rsidRPr="002E2467">
              <w:rPr>
                <w:rFonts w:ascii="Times New Roman" w:hAnsi="Times New Roman"/>
              </w:rPr>
              <w:t>(-ах). В случае применения штрафных санкций в отношении Исполнителя, Заказчик оплачивает стоимость Услуг после удержания начисленных штрафных санкции.</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lang w:val="kk-KZ"/>
              </w:rPr>
            </w:pPr>
            <w:r w:rsidRPr="002E2467">
              <w:rPr>
                <w:rFonts w:ascii="Times New Roman" w:hAnsi="Times New Roman"/>
                <w:lang w:val="kk-KZ"/>
              </w:rPr>
              <w:t xml:space="preserve">Тұрақсыздық айыбын төлеу Тараптарды Шарт бойынша өз міндеттемелерін  орындаудан босатпайды. Тұрақсыздық айыбының сомасы </w:t>
            </w:r>
            <w:r w:rsidRPr="002E2467">
              <w:rPr>
                <w:rFonts w:ascii="Times New Roman" w:hAnsi="Times New Roman"/>
                <w:bCs/>
              </w:rPr>
              <w:lastRenderedPageBreak/>
              <w:t>есептелген шығындар сомасының үстінен ұсталынады</w:t>
            </w:r>
            <w:r w:rsidRPr="002E2467">
              <w:rPr>
                <w:rFonts w:ascii="Times New Roman" w:hAnsi="Times New Roman"/>
                <w:lang w:val="kk-KZ"/>
              </w:rPr>
              <w:t>.</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lastRenderedPageBreak/>
              <w:t xml:space="preserve">Выплата неустойки не освобождает Стороны от выполнения своих обязательств по Договору. </w:t>
            </w:r>
            <w:r w:rsidRPr="002E2467">
              <w:rPr>
                <w:rFonts w:ascii="Times New Roman" w:hAnsi="Times New Roman"/>
                <w:bCs/>
              </w:rPr>
              <w:t xml:space="preserve">Сумма неустойки взыскивается сверх начисленной </w:t>
            </w:r>
            <w:r w:rsidRPr="002E2467">
              <w:rPr>
                <w:rFonts w:ascii="Times New Roman" w:hAnsi="Times New Roman"/>
                <w:bCs/>
              </w:rPr>
              <w:lastRenderedPageBreak/>
              <w:t>суммы убытков.</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s>
              <w:spacing w:after="0" w:line="240" w:lineRule="auto"/>
              <w:ind w:left="176" w:right="69" w:firstLine="0"/>
              <w:jc w:val="both"/>
              <w:rPr>
                <w:rFonts w:ascii="Times New Roman" w:hAnsi="Times New Roman"/>
                <w:lang w:val="kk-KZ"/>
              </w:rPr>
            </w:pPr>
            <w:r w:rsidRPr="002E2467">
              <w:rPr>
                <w:rFonts w:ascii="Times New Roman" w:hAnsi="Times New Roman"/>
                <w:lang w:val="kk-KZ"/>
              </w:rPr>
              <w:lastRenderedPageBreak/>
              <w:t>Тапсырыс беруші ұсынылған шот-фактураға сәйкес өсімпұл және/немесе айыппұл төлеуге дейін Шарт бойынша Орындаушыға тиесілі төлемнен өсімпұл және/немесе айыппұл сомасын ұстап қалуға құқылы.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Заказчик вправе до оплаты пени и/или штрафа в соответствии с предоставленным счетом-фактурой, удержать сумму пени и/или штрафа из платежа, причитающегося Исполнителю по Договору.</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459"/>
                <w:tab w:val="left" w:pos="601"/>
              </w:tabs>
              <w:spacing w:after="0" w:line="240" w:lineRule="auto"/>
              <w:ind w:left="176" w:right="69" w:firstLine="0"/>
              <w:jc w:val="both"/>
              <w:rPr>
                <w:rFonts w:ascii="Times New Roman" w:hAnsi="Times New Roman"/>
                <w:lang w:val="kk-KZ"/>
              </w:rPr>
            </w:pPr>
            <w:r w:rsidRPr="002E2467">
              <w:rPr>
                <w:rFonts w:ascii="Times New Roman" w:hAnsi="Times New Roman"/>
                <w:lang w:val="kk-KZ"/>
              </w:rPr>
              <w:t>Шартта көзделмеген басқа жағдайларда Шарт бойынша өзіне қабылдаған міндеттерді орындамағаны және/немесе лайықсыз орындағаны үшін Тараптар Қазақстан Республикасының Заңнамасына сәйкес жауапкершілік алады.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lang w:val="kk-KZ"/>
              </w:rPr>
            </w:pPr>
            <w:r w:rsidRPr="002E2467">
              <w:rPr>
                <w:rFonts w:ascii="Times New Roman" w:hAnsi="Times New Roman"/>
                <w:lang w:val="kk-KZ"/>
              </w:rPr>
              <w:t xml:space="preserve"> </w:t>
            </w:r>
            <w:r w:rsidRPr="002E2467">
              <w:rPr>
                <w:rFonts w:ascii="Times New Roman" w:hAnsi="Times New Roman"/>
              </w:rPr>
              <w:t>В иных случаях, не предусмотренных Договором, за неисполнение и/или ненадлежащее исполнение принятых на себя обязательств по Договору, Стороны несут ответственность в соответствии с законодательством Республики Казахстан.</w:t>
            </w:r>
          </w:p>
        </w:tc>
      </w:tr>
      <w:tr w:rsidR="00DB0913" w:rsidRPr="002E2467" w:rsidTr="00E5460F">
        <w:tc>
          <w:tcPr>
            <w:tcW w:w="5211" w:type="dxa"/>
            <w:shd w:val="clear" w:color="auto" w:fill="auto"/>
          </w:tcPr>
          <w:p w:rsidR="00DB0913" w:rsidRPr="002E2467" w:rsidRDefault="00DB0913" w:rsidP="00E5460F">
            <w:pPr>
              <w:numPr>
                <w:ilvl w:val="0"/>
                <w:numId w:val="13"/>
              </w:numPr>
              <w:tabs>
                <w:tab w:val="left" w:pos="176"/>
              </w:tabs>
              <w:spacing w:after="0" w:line="240" w:lineRule="auto"/>
              <w:ind w:left="176" w:right="69" w:firstLine="0"/>
              <w:jc w:val="both"/>
              <w:rPr>
                <w:rFonts w:ascii="Times New Roman" w:hAnsi="Times New Roman"/>
                <w:lang w:val="kk-KZ"/>
              </w:rPr>
            </w:pPr>
            <w:r w:rsidRPr="002E2467">
              <w:rPr>
                <w:rFonts w:ascii="Times New Roman" w:hAnsi="Times New Roman"/>
                <w:b/>
                <w:lang w:val="kk-KZ"/>
              </w:rPr>
              <w:t>Шартты бұзу</w:t>
            </w:r>
          </w:p>
        </w:tc>
        <w:tc>
          <w:tcPr>
            <w:tcW w:w="5387" w:type="dxa"/>
            <w:shd w:val="clear" w:color="auto" w:fill="auto"/>
          </w:tcPr>
          <w:p w:rsidR="00DB0913" w:rsidRPr="002E2467" w:rsidRDefault="00DB0913" w:rsidP="00E5460F">
            <w:pPr>
              <w:numPr>
                <w:ilvl w:val="0"/>
                <w:numId w:val="12"/>
              </w:numPr>
              <w:spacing w:after="0" w:line="240" w:lineRule="auto"/>
              <w:ind w:left="34" w:right="69" w:firstLine="142"/>
              <w:jc w:val="both"/>
              <w:rPr>
                <w:rFonts w:ascii="Times New Roman" w:hAnsi="Times New Roman"/>
              </w:rPr>
            </w:pPr>
            <w:r w:rsidRPr="002E2467">
              <w:rPr>
                <w:rFonts w:ascii="Times New Roman" w:hAnsi="Times New Roman"/>
                <w:b/>
              </w:rPr>
              <w:t>Расторжение Договора</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602"/>
              </w:tabs>
              <w:spacing w:after="0" w:line="240" w:lineRule="auto"/>
              <w:ind w:left="176" w:right="69" w:firstLine="0"/>
              <w:jc w:val="both"/>
              <w:rPr>
                <w:rFonts w:ascii="Times New Roman" w:hAnsi="Times New Roman"/>
                <w:lang w:val="kk-KZ"/>
              </w:rPr>
            </w:pPr>
            <w:r w:rsidRPr="002E2467">
              <w:rPr>
                <w:rFonts w:ascii="Times New Roman" w:hAnsi="Times New Roman"/>
                <w:lang w:val="kk-KZ"/>
              </w:rPr>
              <w:t>Егер Орындаушы банкрот немесе төлеуге қабілетсіз болса, Тапсырыс беруші Орындаушыға тиісті жазбаша хабарлама жолдау арқылы кез келген уақытта Шартты бұза алады. Бұл жағдайда Шарттың бұзылуы шұғыл түрде жүзеге асырылады және Тапсырыс беруші Орындаушыға қатысты ешбір қаржылық жауапкершілік алмайды.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Заказчик может в любое время расторгнуть Договор, направив Исполнителю соответствующее письменное уведомление, если Исполнитель становится банкротом или неплатежеспособным. В этом случае расторжение осуществляется немедленно, и Заказчик не несет никакой финансовой ответственности по отношению к Исполнителю.</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176"/>
                <w:tab w:val="left" w:pos="602"/>
              </w:tabs>
              <w:spacing w:after="0" w:line="240" w:lineRule="auto"/>
              <w:ind w:left="176" w:right="69" w:firstLine="0"/>
              <w:jc w:val="both"/>
              <w:rPr>
                <w:rFonts w:ascii="Times New Roman" w:hAnsi="Times New Roman"/>
                <w:lang w:val="kk-KZ"/>
              </w:rPr>
            </w:pPr>
            <w:r w:rsidRPr="002E2467">
              <w:rPr>
                <w:rFonts w:ascii="Times New Roman" w:hAnsi="Times New Roman"/>
                <w:lang w:val="kk-KZ"/>
              </w:rPr>
              <w:t xml:space="preserve">Тапсырыс беруші Шарттың бұдан әрі орындалуының орынсыздығына байланысты Орындаушыға тиісті жазбаша хабарлама жолдау арқылы оны кез-келген уақытта бұза алады.  Хабарламада Шартты бұзу себебі көрсетіледі, жойылған шарттық міндеттемелердің көлемі, сондай-ақ Шартты бұзу күні жазылуы тиіс. Шарт осы жағдайлар бойынша бұзылса, Орындаушы Шартты бұзу күніне дейін факті бойынша көрсетілген Қызметтердің  ақысын талап ету құқығына ие.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Заказчик может в любое время расторгнуть Договор в силу нецелесообразности его дальнейшего выполнения, направив Исполнителю соответствующее письменное уведомление. В уведомлении должна быть указана причина расторжения Договора, оговариваться объем аннулированных договорных обязательств, а также дата расторжения Договора. В случае расторжения Договора по таким обстоятельствам, Исполнитель имеет право требовать оплату только за фактически оказанные Услуги на день расторжения Договора.</w:t>
            </w:r>
          </w:p>
        </w:tc>
      </w:tr>
      <w:tr w:rsidR="00DB0913" w:rsidRPr="002E2467" w:rsidTr="00E5460F">
        <w:trPr>
          <w:trHeight w:val="1716"/>
        </w:trPr>
        <w:tc>
          <w:tcPr>
            <w:tcW w:w="5211" w:type="dxa"/>
            <w:shd w:val="clear" w:color="auto" w:fill="auto"/>
          </w:tcPr>
          <w:p w:rsidR="00DB0913" w:rsidRPr="002E2467" w:rsidRDefault="00DB0913" w:rsidP="00E5460F">
            <w:pPr>
              <w:tabs>
                <w:tab w:val="left" w:pos="454"/>
              </w:tabs>
              <w:spacing w:after="0" w:line="240" w:lineRule="auto"/>
              <w:ind w:right="69"/>
              <w:contextualSpacing/>
              <w:jc w:val="both"/>
              <w:rPr>
                <w:rFonts w:ascii="Times New Roman" w:hAnsi="Times New Roman"/>
                <w:lang w:val="kk-KZ"/>
              </w:rPr>
            </w:pPr>
            <w:r w:rsidRPr="002E2467">
              <w:rPr>
                <w:rFonts w:ascii="Times New Roman" w:hAnsi="Times New Roman"/>
                <w:lang w:val="kk-KZ"/>
              </w:rPr>
              <w:t xml:space="preserve">6.3. </w:t>
            </w:r>
            <w:r w:rsidRPr="002E2467">
              <w:rPr>
                <w:rFonts w:ascii="Times New Roman" w:hAnsi="Times New Roman"/>
                <w:color w:val="000000"/>
                <w:shd w:val="clear" w:color="auto" w:fill="FFFFFF"/>
                <w:lang w:val="kk-KZ"/>
              </w:rPr>
              <w:t>Сатып алу тәртібін бұзған</w:t>
            </w:r>
            <w:r w:rsidRPr="002E2467">
              <w:rPr>
                <w:rStyle w:val="apple-converted-space"/>
                <w:rFonts w:ascii="Times New Roman" w:hAnsi="Times New Roman"/>
                <w:color w:val="000000"/>
                <w:shd w:val="clear" w:color="auto" w:fill="FFFFFF"/>
                <w:lang w:val="kk-KZ"/>
              </w:rPr>
              <w:t> </w:t>
            </w:r>
            <w:r w:rsidRPr="002E2467">
              <w:rPr>
                <w:rFonts w:ascii="Times New Roman" w:hAnsi="Times New Roman"/>
                <w:color w:val="000000"/>
                <w:shd w:val="clear" w:color="auto" w:fill="FFFFFF"/>
                <w:lang w:val="kk-KZ"/>
              </w:rPr>
              <w:t> жағдайда Шарт кез келген кезенінде тоқтатылуы мүмкiн. Өнім беруші залалды өтеуге және төлеуді талап етуге Шарт бойынша құқылы емес.</w:t>
            </w:r>
          </w:p>
          <w:p w:rsidR="00DB0913" w:rsidRPr="002E2467" w:rsidRDefault="00DB0913" w:rsidP="00E5460F">
            <w:pPr>
              <w:tabs>
                <w:tab w:val="left" w:pos="454"/>
              </w:tabs>
              <w:spacing w:after="0" w:line="240" w:lineRule="auto"/>
              <w:ind w:right="69"/>
              <w:contextualSpacing/>
              <w:jc w:val="both"/>
              <w:rPr>
                <w:rFonts w:ascii="Times New Roman" w:hAnsi="Times New Roman"/>
                <w:lang w:val="kk-KZ"/>
              </w:rPr>
            </w:pPr>
          </w:p>
        </w:tc>
        <w:tc>
          <w:tcPr>
            <w:tcW w:w="5387" w:type="dxa"/>
            <w:shd w:val="clear" w:color="auto" w:fill="auto"/>
          </w:tcPr>
          <w:p w:rsidR="00DB0913" w:rsidRPr="002E2467" w:rsidRDefault="00DB0913" w:rsidP="00E5460F">
            <w:pPr>
              <w:tabs>
                <w:tab w:val="left" w:pos="896"/>
              </w:tabs>
              <w:spacing w:after="0" w:line="240" w:lineRule="auto"/>
              <w:ind w:right="69"/>
              <w:contextualSpacing/>
              <w:jc w:val="both"/>
              <w:rPr>
                <w:rFonts w:ascii="Times New Roman" w:hAnsi="Times New Roman"/>
              </w:rPr>
            </w:pPr>
            <w:r w:rsidRPr="002E2467">
              <w:rPr>
                <w:rFonts w:ascii="Times New Roman" w:hAnsi="Times New Roman"/>
              </w:rPr>
              <w:t>6.3. Договор может быть расторгнут на любом этапе в случае выявления нарушений в процедурах проведения закупки. При этом Исполнитель не вправе требовать оплату и возмещение убытков при расторжении Договора по указанному основанию.</w:t>
            </w:r>
          </w:p>
        </w:tc>
      </w:tr>
      <w:tr w:rsidR="00DB0913" w:rsidRPr="002E2467" w:rsidTr="00E5460F">
        <w:trPr>
          <w:trHeight w:val="1698"/>
        </w:trPr>
        <w:tc>
          <w:tcPr>
            <w:tcW w:w="5211" w:type="dxa"/>
            <w:shd w:val="clear" w:color="auto" w:fill="auto"/>
          </w:tcPr>
          <w:p w:rsidR="00DB0913" w:rsidRPr="002E2467" w:rsidRDefault="00DB0913" w:rsidP="00E5460F">
            <w:pPr>
              <w:tabs>
                <w:tab w:val="left" w:pos="454"/>
              </w:tabs>
              <w:spacing w:after="0" w:line="240" w:lineRule="auto"/>
              <w:ind w:right="69"/>
              <w:contextualSpacing/>
              <w:jc w:val="both"/>
              <w:rPr>
                <w:rFonts w:ascii="Times New Roman" w:hAnsi="Times New Roman"/>
                <w:lang w:val="kk-KZ"/>
              </w:rPr>
            </w:pPr>
            <w:r w:rsidRPr="002E2467">
              <w:rPr>
                <w:rFonts w:ascii="Times New Roman" w:hAnsi="Times New Roman"/>
                <w:lang w:val="kk-KZ"/>
              </w:rPr>
              <w:t xml:space="preserve">6.4.Қандай да бір себептер бойынша Шарттың бұзылуы Тараптардың бірі 3 (үш) жұмыс күнінен кешіктірмей ескертуі арқылы Тараптардың келісімі бойынша жүзеге асырылуы мүмкін. </w:t>
            </w:r>
          </w:p>
        </w:tc>
        <w:tc>
          <w:tcPr>
            <w:tcW w:w="5387" w:type="dxa"/>
            <w:shd w:val="clear" w:color="auto" w:fill="auto"/>
          </w:tcPr>
          <w:p w:rsidR="00DB0913" w:rsidRPr="002E2467" w:rsidRDefault="00DB0913" w:rsidP="00E5460F">
            <w:pPr>
              <w:tabs>
                <w:tab w:val="left" w:pos="896"/>
              </w:tabs>
              <w:spacing w:after="0" w:line="240" w:lineRule="auto"/>
              <w:ind w:right="69"/>
              <w:contextualSpacing/>
              <w:jc w:val="both"/>
              <w:rPr>
                <w:rFonts w:ascii="Times New Roman" w:hAnsi="Times New Roman"/>
              </w:rPr>
            </w:pPr>
            <w:r w:rsidRPr="002E2467">
              <w:rPr>
                <w:rFonts w:ascii="Times New Roman" w:hAnsi="Times New Roman"/>
              </w:rPr>
              <w:t>6.4. Расторжение Договора по каким-либо причинам может быть произведено по соглашению Сторон с предупреждением одной из Сторон не менее чем за 3 (три) рабочих дн</w:t>
            </w:r>
            <w:r w:rsidRPr="002E2467">
              <w:rPr>
                <w:rFonts w:ascii="Times New Roman" w:hAnsi="Times New Roman"/>
                <w:lang w:val="kk-KZ"/>
              </w:rPr>
              <w:t>я</w:t>
            </w:r>
            <w:r w:rsidRPr="002E2467">
              <w:rPr>
                <w:rFonts w:ascii="Times New Roman" w:hAnsi="Times New Roman"/>
              </w:rPr>
              <w:t>, по истечении которых Договор считается расторгнутым.</w:t>
            </w:r>
          </w:p>
        </w:tc>
      </w:tr>
      <w:tr w:rsidR="00DB0913" w:rsidRPr="002E2467" w:rsidTr="00E5460F">
        <w:tc>
          <w:tcPr>
            <w:tcW w:w="5211" w:type="dxa"/>
            <w:shd w:val="clear" w:color="auto" w:fill="auto"/>
          </w:tcPr>
          <w:p w:rsidR="00DB0913" w:rsidRPr="002E2467" w:rsidRDefault="00DB0913" w:rsidP="00E5460F">
            <w:pPr>
              <w:numPr>
                <w:ilvl w:val="0"/>
                <w:numId w:val="13"/>
              </w:numPr>
              <w:tabs>
                <w:tab w:val="left" w:pos="176"/>
              </w:tabs>
              <w:spacing w:after="0" w:line="240" w:lineRule="auto"/>
              <w:ind w:left="176" w:right="69" w:firstLine="0"/>
              <w:jc w:val="both"/>
              <w:rPr>
                <w:rFonts w:ascii="Times New Roman" w:hAnsi="Times New Roman"/>
                <w:lang w:val="kk-KZ"/>
              </w:rPr>
            </w:pPr>
            <w:r w:rsidRPr="002E2467">
              <w:rPr>
                <w:rFonts w:ascii="Times New Roman" w:hAnsi="Times New Roman"/>
                <w:b/>
              </w:rPr>
              <w:t>Еңсерілмейтін күш жағда</w:t>
            </w:r>
            <w:r w:rsidRPr="002E2467">
              <w:rPr>
                <w:rFonts w:ascii="Times New Roman" w:hAnsi="Times New Roman"/>
                <w:b/>
                <w:lang w:val="kk-KZ"/>
              </w:rPr>
              <w:t>йлары</w:t>
            </w:r>
          </w:p>
        </w:tc>
        <w:tc>
          <w:tcPr>
            <w:tcW w:w="5387" w:type="dxa"/>
            <w:shd w:val="clear" w:color="auto" w:fill="auto"/>
          </w:tcPr>
          <w:p w:rsidR="00DB0913" w:rsidRPr="002E2467" w:rsidRDefault="00DB0913" w:rsidP="00E5460F">
            <w:pPr>
              <w:numPr>
                <w:ilvl w:val="0"/>
                <w:numId w:val="12"/>
              </w:numPr>
              <w:spacing w:after="0" w:line="240" w:lineRule="auto"/>
              <w:ind w:left="34" w:right="69" w:firstLine="142"/>
              <w:jc w:val="both"/>
              <w:rPr>
                <w:rFonts w:ascii="Times New Roman" w:hAnsi="Times New Roman"/>
              </w:rPr>
            </w:pPr>
            <w:bookmarkStart w:id="0" w:name="OLE_LINK1"/>
            <w:bookmarkStart w:id="1" w:name="OLE_LINK2"/>
            <w:r w:rsidRPr="002E2467">
              <w:rPr>
                <w:rFonts w:ascii="Times New Roman" w:hAnsi="Times New Roman"/>
                <w:b/>
              </w:rPr>
              <w:t>Обстоятельства непреодолимой силы</w:t>
            </w:r>
            <w:bookmarkEnd w:id="0"/>
            <w:bookmarkEnd w:id="1"/>
          </w:p>
        </w:tc>
      </w:tr>
      <w:tr w:rsidR="00DB0913" w:rsidRPr="002E2467" w:rsidTr="00E5460F">
        <w:trPr>
          <w:trHeight w:val="288"/>
        </w:trPr>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t>Тараптар өздерінің Шарт бойынша міндеттемелерін толық немесе ішінара орындамағаны үшін, егер ол еңсерілмейтін күш жағдайларының нәтижесі болып табылса жауапкершілік алмайды.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Стороны не несут ответственности за полное или частичное неисполнение своих обязательств по Договору, если оно явилось результатом обстоятельства непреодолимой силы.</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t xml:space="preserve">Осы бөлімнің мақсаттары үшін «еңсерілмейтін күш жағдайлары» Тараптардың бақылауына бағынбайтын және болжамданбайтын сипатқа ие жағдайды білдіреді. Бұл жағдайлар әскери </w:t>
            </w:r>
            <w:r w:rsidRPr="002E2467">
              <w:rPr>
                <w:rFonts w:ascii="Times New Roman" w:hAnsi="Times New Roman"/>
                <w:lang w:val="kk-KZ"/>
              </w:rPr>
              <w:lastRenderedPageBreak/>
              <w:t>қимылдар, табиғи және дүлей апаттарды, індетті, карантинді, эмбаргоны және басқаларды қамтуы мүмкін, бірақ олармен шектелмейді</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lastRenderedPageBreak/>
              <w:t xml:space="preserve">Для целей настоящего раздела «обстоятельство непреодолимой силы» означает событие, неподвластное контролю Сторон, и имеющее непредвиденный характер. Такие события </w:t>
            </w:r>
            <w:r w:rsidRPr="002E2467">
              <w:rPr>
                <w:rFonts w:ascii="Times New Roman" w:hAnsi="Times New Roman"/>
              </w:rPr>
              <w:lastRenderedPageBreak/>
              <w:t>могут включать, но не ограничиваться такими действиями, как военные действия, природные или стихийные бедствия, эпидемия, карантин, эмбарго и другие.</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lastRenderedPageBreak/>
              <w:t xml:space="preserve">Еңсерілмейтін күш жағдайлары туындаған кезде Шарт бойынша өз міндеттерін орындауға мүмкіндігі жоқ Тарап олар  орын алған күннен бастап күнтізбелік 5 (бес) күн ішінде екінші Тарапқа осындай жағдайлар мен олардың себептері туралы жазбаша хабарлама жолдауға, сондай-ақ осындай жағдайлардың болуы және/немесе тоқтауы фактісін растайтын құзыретті орган берген құжаттарды ұсынуға міндетті.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При возникновении обстоятельств непреодолимой силы Сторона, для которой становится невозможным выполнение своих обязательств по Договору, обязана в течение 5 (пяти) календарных дней с даты их возникновения направить другой Стороне письменное уведомление о таких обстоятельствах и их причинах, а также предоставить документы, подтверждающие факт наступления и/или прекращения таких обстоятельств, выданные компетентным органом.</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t xml:space="preserve">Шарт бойынша міндеттерді орындау мерзімі еңсерілмейтін күш жағдайлары, сондай-ақ осы жағдайлардан туындаған зардаптар болған мерзімге тең уақытқа созылады.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Срок исполнения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t>Хабарламау немесе уақтылы хабарламау Тарапты міндеттерді орындамағаны үшін жауапкершіліктен босататын негіз ретінде жоғарыда көрсетілген кез-келген жағдайлардың біріне сілтеме жасау құқығынан айырады.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rPr>
            </w:pPr>
            <w:r w:rsidRPr="002E2467">
              <w:rPr>
                <w:rFonts w:ascii="Times New Roman" w:hAnsi="Times New Roman"/>
              </w:rPr>
              <w:t>Неуведомление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обязательства.</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lang w:val="kk-KZ"/>
              </w:rPr>
              <w:t>Егер Тараптардың міндеттемелерді толық немесе ішінара орындамауы 10 (оң) күні уақытқа созылса, онда Тараптар Шартты бұзу және айыппұл санкцияларын қолданбай, өзара есептесулерді жүргізу құқығына ие болады.</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lang w:val="kk-KZ"/>
              </w:rPr>
            </w:pPr>
            <w:r w:rsidRPr="002E2467">
              <w:rPr>
                <w:rFonts w:ascii="Times New Roman" w:hAnsi="Times New Roman"/>
              </w:rPr>
              <w:t>Если невозможность полного или частичного исполнения обязательств Сторонами будет существовать свыше 10 (десяти) дней, то Стороны будут иметь право расторгнуть Договор и произвести взаиморасчеты без применения штрафных санкций.</w:t>
            </w:r>
          </w:p>
        </w:tc>
      </w:tr>
      <w:tr w:rsidR="00DB0913" w:rsidRPr="002E2467" w:rsidTr="00E5460F">
        <w:tc>
          <w:tcPr>
            <w:tcW w:w="5211" w:type="dxa"/>
            <w:shd w:val="clear" w:color="auto" w:fill="auto"/>
          </w:tcPr>
          <w:p w:rsidR="00DB0913" w:rsidRPr="002E2467" w:rsidRDefault="00DB0913" w:rsidP="00E5460F">
            <w:pPr>
              <w:numPr>
                <w:ilvl w:val="0"/>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b/>
                <w:lang w:val="kk-KZ"/>
              </w:rPr>
              <w:t>Хабарлама</w:t>
            </w:r>
          </w:p>
        </w:tc>
        <w:tc>
          <w:tcPr>
            <w:tcW w:w="5387" w:type="dxa"/>
            <w:shd w:val="clear" w:color="auto" w:fill="auto"/>
          </w:tcPr>
          <w:p w:rsidR="00DB0913" w:rsidRPr="002E2467" w:rsidRDefault="00DB0913" w:rsidP="00E5460F">
            <w:pPr>
              <w:numPr>
                <w:ilvl w:val="0"/>
                <w:numId w:val="12"/>
              </w:numPr>
              <w:spacing w:after="0" w:line="240" w:lineRule="auto"/>
              <w:ind w:left="34" w:right="69" w:firstLine="142"/>
              <w:jc w:val="both"/>
              <w:rPr>
                <w:rFonts w:ascii="Times New Roman" w:hAnsi="Times New Roman"/>
              </w:rPr>
            </w:pPr>
            <w:r w:rsidRPr="002E2467">
              <w:rPr>
                <w:rFonts w:ascii="Times New Roman" w:hAnsi="Times New Roman"/>
                <w:b/>
              </w:rPr>
              <w:t>Уведомление</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s>
              <w:spacing w:after="0" w:line="240" w:lineRule="auto"/>
              <w:ind w:left="34" w:right="69" w:firstLine="0"/>
              <w:jc w:val="both"/>
              <w:rPr>
                <w:rFonts w:ascii="Times New Roman" w:hAnsi="Times New Roman"/>
                <w:lang w:val="kk-KZ"/>
              </w:rPr>
            </w:pPr>
            <w:r w:rsidRPr="002E2467">
              <w:rPr>
                <w:rFonts w:ascii="Times New Roman" w:hAnsi="Times New Roman"/>
                <w:bCs/>
                <w:lang w:val="kk-KZ"/>
              </w:rPr>
              <w:t xml:space="preserve">Шартқа сәйкес Тараптардың бірі екінші Тарапқа жолдайтын кез-келген хабарлама хат түрінде, кейіннен хабарламаның тұпнұсқасын жолдау арқылы жеделхат немесе факс түрінде  жіберілуі мүмкін.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lang w:val="kk-KZ"/>
              </w:rPr>
            </w:pPr>
            <w:r w:rsidRPr="002E2467">
              <w:rPr>
                <w:rFonts w:ascii="Times New Roman" w:hAnsi="Times New Roman"/>
                <w:bCs/>
              </w:rPr>
              <w:t>Любое уведомление, которое одна Сторона направляет другой Стороне в соответствии с Договором, может высылаться в виде письма, телеграммы или факса с последующим направлением оригинала уведомления.</w:t>
            </w:r>
          </w:p>
        </w:tc>
      </w:tr>
      <w:tr w:rsidR="00DB0913" w:rsidRPr="002E2467" w:rsidTr="00E5460F">
        <w:trPr>
          <w:trHeight w:val="54"/>
        </w:trPr>
        <w:tc>
          <w:tcPr>
            <w:tcW w:w="5211" w:type="dxa"/>
            <w:shd w:val="clear" w:color="auto" w:fill="auto"/>
          </w:tcPr>
          <w:p w:rsidR="00DB0913" w:rsidRPr="002E2467" w:rsidRDefault="00DB0913" w:rsidP="00E5460F">
            <w:pPr>
              <w:numPr>
                <w:ilvl w:val="0"/>
                <w:numId w:val="13"/>
              </w:numPr>
              <w:tabs>
                <w:tab w:val="left" w:pos="460"/>
              </w:tabs>
              <w:spacing w:after="0" w:line="240" w:lineRule="auto"/>
              <w:ind w:left="34" w:right="69" w:firstLine="0"/>
              <w:jc w:val="both"/>
              <w:rPr>
                <w:rFonts w:ascii="Times New Roman" w:hAnsi="Times New Roman"/>
                <w:bCs/>
                <w:lang w:val="kk-KZ"/>
              </w:rPr>
            </w:pPr>
            <w:r w:rsidRPr="002E2467">
              <w:rPr>
                <w:rFonts w:ascii="Times New Roman" w:hAnsi="Times New Roman"/>
                <w:b/>
                <w:lang w:val="kk-KZ"/>
              </w:rPr>
              <w:t>Шарттың қолданылу мерзімі</w:t>
            </w:r>
          </w:p>
        </w:tc>
        <w:tc>
          <w:tcPr>
            <w:tcW w:w="5387" w:type="dxa"/>
            <w:shd w:val="clear" w:color="auto" w:fill="auto"/>
          </w:tcPr>
          <w:p w:rsidR="00DB0913" w:rsidRPr="002E2467" w:rsidRDefault="00DB0913" w:rsidP="00E5460F">
            <w:pPr>
              <w:numPr>
                <w:ilvl w:val="0"/>
                <w:numId w:val="12"/>
              </w:numPr>
              <w:spacing w:after="0" w:line="240" w:lineRule="auto"/>
              <w:ind w:left="34" w:right="69" w:firstLine="142"/>
              <w:jc w:val="both"/>
              <w:rPr>
                <w:rFonts w:ascii="Times New Roman" w:hAnsi="Times New Roman"/>
                <w:bCs/>
              </w:rPr>
            </w:pPr>
            <w:r w:rsidRPr="002E2467">
              <w:rPr>
                <w:rFonts w:ascii="Times New Roman" w:hAnsi="Times New Roman"/>
                <w:b/>
              </w:rPr>
              <w:t>Срок действия Договора</w:t>
            </w:r>
          </w:p>
        </w:tc>
      </w:tr>
      <w:tr w:rsidR="00DB0913" w:rsidRPr="002E2467" w:rsidTr="00E5460F">
        <w:tc>
          <w:tcPr>
            <w:tcW w:w="5211" w:type="dxa"/>
            <w:shd w:val="clear" w:color="auto" w:fill="auto"/>
          </w:tcPr>
          <w:p w:rsidR="00DB0913" w:rsidRPr="002E2467" w:rsidRDefault="00DB0913" w:rsidP="00E5460F">
            <w:pPr>
              <w:numPr>
                <w:ilvl w:val="1"/>
                <w:numId w:val="13"/>
              </w:numPr>
              <w:tabs>
                <w:tab w:val="left" w:pos="460"/>
                <w:tab w:val="left" w:pos="602"/>
              </w:tabs>
              <w:spacing w:after="0" w:line="240" w:lineRule="auto"/>
              <w:ind w:left="34" w:right="69" w:firstLine="0"/>
              <w:jc w:val="both"/>
              <w:rPr>
                <w:rFonts w:ascii="Times New Roman" w:hAnsi="Times New Roman"/>
                <w:b/>
                <w:lang w:val="kk-KZ"/>
              </w:rPr>
            </w:pPr>
            <w:r w:rsidRPr="002E2467">
              <w:rPr>
                <w:rFonts w:ascii="Times New Roman" w:hAnsi="Times New Roman"/>
                <w:lang w:val="kk-KZ"/>
              </w:rPr>
              <w:t xml:space="preserve">Шарт </w:t>
            </w:r>
            <w:r w:rsidRPr="002E2467">
              <w:rPr>
                <w:rFonts w:ascii="Times New Roman" w:hAnsi="Times New Roman"/>
                <w:color w:val="000000"/>
                <w:lang w:val="kk-KZ"/>
              </w:rPr>
              <w:t>оған екі Тараптың уәкілетті өкілдері қол қойып, мөрмен бекітілгеннен кейін қолданысқа енгізіледі және 2018 жылғы 31 желтоқсанына дейін қолданылады, ал өзара есептесулер, кепілдік міндеттемелер және жергілікті қамту үлесі бойынша есеп беру бөлігінде – олардың толық орындалуына дейін</w:t>
            </w:r>
            <w:r w:rsidRPr="002E2467">
              <w:rPr>
                <w:rFonts w:ascii="Times New Roman" w:hAnsi="Times New Roman"/>
                <w:lang w:val="kk-KZ"/>
              </w:rPr>
              <w:t xml:space="preserve">. </w:t>
            </w:r>
          </w:p>
        </w:tc>
        <w:tc>
          <w:tcPr>
            <w:tcW w:w="5387" w:type="dxa"/>
            <w:shd w:val="clear" w:color="auto" w:fill="auto"/>
          </w:tcPr>
          <w:p w:rsidR="00DB0913" w:rsidRPr="002E2467" w:rsidRDefault="00DB0913" w:rsidP="00E5460F">
            <w:pPr>
              <w:numPr>
                <w:ilvl w:val="1"/>
                <w:numId w:val="12"/>
              </w:numPr>
              <w:tabs>
                <w:tab w:val="left" w:pos="494"/>
              </w:tabs>
              <w:spacing w:after="0" w:line="240" w:lineRule="auto"/>
              <w:ind w:left="34" w:right="69" w:firstLine="142"/>
              <w:jc w:val="both"/>
              <w:rPr>
                <w:rFonts w:ascii="Times New Roman" w:hAnsi="Times New Roman"/>
                <w:b/>
                <w:lang w:val="kk-KZ"/>
              </w:rPr>
            </w:pPr>
            <w:r w:rsidRPr="002E2467">
              <w:rPr>
                <w:rFonts w:ascii="Times New Roman" w:hAnsi="Times New Roman"/>
                <w:color w:val="000000"/>
              </w:rPr>
              <w:t>Договор вступает в силу с даты его подписания уполномоченными на то представителями и скрепления печатями обеих Сторон и действует до 31 декабря 2018г., а в части взаиморасчетов, гарантийных обязательств и предоставления отчета по доле местного содержания - до их полного исполнения.</w:t>
            </w:r>
          </w:p>
        </w:tc>
      </w:tr>
      <w:tr w:rsidR="00DB0913" w:rsidRPr="002E2467" w:rsidTr="00E5460F">
        <w:tc>
          <w:tcPr>
            <w:tcW w:w="5211" w:type="dxa"/>
            <w:shd w:val="clear" w:color="auto" w:fill="auto"/>
          </w:tcPr>
          <w:p w:rsidR="00DB0913" w:rsidRPr="002E2467" w:rsidRDefault="00DB0913" w:rsidP="00E5460F">
            <w:pPr>
              <w:tabs>
                <w:tab w:val="left" w:pos="460"/>
                <w:tab w:val="left" w:pos="596"/>
              </w:tabs>
              <w:spacing w:after="0" w:line="240" w:lineRule="auto"/>
              <w:ind w:left="34" w:right="69"/>
              <w:contextualSpacing/>
              <w:jc w:val="both"/>
              <w:rPr>
                <w:rFonts w:ascii="Times New Roman" w:hAnsi="Times New Roman"/>
                <w:lang w:val="kk-KZ"/>
              </w:rPr>
            </w:pPr>
            <w:r w:rsidRPr="002E2467">
              <w:rPr>
                <w:rFonts w:ascii="Times New Roman" w:hAnsi="Times New Roman"/>
                <w:b/>
                <w:lang w:val="kk-KZ"/>
              </w:rPr>
              <w:t>10. Сыбайлас жемқорлыққа қарсы саясат</w:t>
            </w:r>
            <w:r w:rsidRPr="002E2467">
              <w:rPr>
                <w:rFonts w:ascii="Times New Roman" w:hAnsi="Times New Roman"/>
                <w:lang w:val="kk-KZ"/>
              </w:rPr>
              <w:t xml:space="preserve"> </w:t>
            </w:r>
          </w:p>
        </w:tc>
        <w:tc>
          <w:tcPr>
            <w:tcW w:w="5387" w:type="dxa"/>
            <w:shd w:val="clear" w:color="auto" w:fill="auto"/>
          </w:tcPr>
          <w:p w:rsidR="00DB0913" w:rsidRPr="002E2467" w:rsidRDefault="00DB0913" w:rsidP="00E5460F">
            <w:pPr>
              <w:numPr>
                <w:ilvl w:val="0"/>
                <w:numId w:val="12"/>
              </w:numPr>
              <w:tabs>
                <w:tab w:val="left" w:pos="494"/>
              </w:tabs>
              <w:spacing w:after="0" w:line="240" w:lineRule="auto"/>
              <w:ind w:right="69"/>
              <w:rPr>
                <w:rFonts w:ascii="Times New Roman" w:hAnsi="Times New Roman"/>
              </w:rPr>
            </w:pPr>
            <w:r w:rsidRPr="002E2467">
              <w:rPr>
                <w:rFonts w:ascii="Times New Roman" w:hAnsi="Times New Roman"/>
                <w:b/>
              </w:rPr>
              <w:t>Антикоррупционная политика</w:t>
            </w:r>
          </w:p>
        </w:tc>
      </w:tr>
      <w:tr w:rsidR="00DB0913" w:rsidRPr="002E2467" w:rsidTr="00E5460F">
        <w:tc>
          <w:tcPr>
            <w:tcW w:w="5211" w:type="dxa"/>
            <w:shd w:val="clear" w:color="auto" w:fill="auto"/>
          </w:tcPr>
          <w:p w:rsidR="00DB0913" w:rsidRPr="002E2467" w:rsidRDefault="00DB0913" w:rsidP="00E5460F">
            <w:pPr>
              <w:tabs>
                <w:tab w:val="left" w:pos="460"/>
                <w:tab w:val="left" w:pos="567"/>
                <w:tab w:val="left" w:pos="596"/>
              </w:tabs>
              <w:spacing w:after="0" w:line="240" w:lineRule="auto"/>
              <w:ind w:left="34" w:right="69"/>
              <w:contextualSpacing/>
              <w:jc w:val="both"/>
              <w:rPr>
                <w:rFonts w:ascii="Times New Roman" w:hAnsi="Times New Roman"/>
                <w:lang w:val="kk-KZ"/>
              </w:rPr>
            </w:pPr>
            <w:r w:rsidRPr="002E2467">
              <w:rPr>
                <w:rFonts w:ascii="Times New Roman" w:hAnsi="Times New Roman"/>
                <w:lang w:val="kk-KZ"/>
              </w:rPr>
              <w:t xml:space="preserve">10.1. Тараптармақсаты шаруашылық қызметімен байланысты формальдылықтарды оңайлату, қандай да болсын мәмілелерді неғұрлым тез шешуді қамтамасыз ету болып табылатын сыбайлас жемқорлық әрекеттеріне және төлеуге ықпал етуге/төлеуге толықтай тыйым салуды көздейтін парақорлыққа және сыбайлас жемқорлыққа толықтай төзбеушілік саясатын мойындайды және оны жүргізетінін олардың әрқайсысы растайды. Тараптарөз қызметінде қолданылатын заңнаманы және оның негізінде әзірленген, парақорлықпен және коммерциялық параға сатып алумен күресуге бағытталған саясаттар мен рәсімдерді басшылыққа </w:t>
            </w:r>
            <w:r w:rsidRPr="002E2467">
              <w:rPr>
                <w:rFonts w:ascii="Times New Roman" w:hAnsi="Times New Roman"/>
                <w:lang w:val="kk-KZ"/>
              </w:rPr>
              <w:lastRenderedPageBreak/>
              <w:t>алады.</w:t>
            </w:r>
          </w:p>
          <w:p w:rsidR="00DB0913" w:rsidRPr="002E2467" w:rsidRDefault="00DB0913" w:rsidP="00E5460F">
            <w:pPr>
              <w:tabs>
                <w:tab w:val="left" w:pos="460"/>
                <w:tab w:val="left" w:pos="567"/>
                <w:tab w:val="left" w:pos="596"/>
              </w:tabs>
              <w:spacing w:after="0" w:line="240" w:lineRule="auto"/>
              <w:ind w:left="34" w:right="69"/>
              <w:contextualSpacing/>
              <w:jc w:val="both"/>
              <w:rPr>
                <w:rFonts w:ascii="Times New Roman" w:hAnsi="Times New Roman"/>
                <w:lang w:val="kk-KZ"/>
              </w:rPr>
            </w:pP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b/>
              </w:rPr>
            </w:pPr>
            <w:r w:rsidRPr="002E2467">
              <w:rPr>
                <w:rFonts w:ascii="Times New Roman" w:hAnsi="Times New Roman"/>
              </w:rPr>
              <w:lastRenderedPageBreak/>
              <w:t>10.1.</w:t>
            </w:r>
            <w:r w:rsidRPr="002E2467">
              <w:rPr>
                <w:rFonts w:ascii="Times New Roman" w:hAnsi="Times New Roman"/>
              </w:rPr>
              <w:tab/>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tc>
      </w:tr>
      <w:tr w:rsidR="00DB0913" w:rsidRPr="002E2467" w:rsidTr="00E5460F">
        <w:tc>
          <w:tcPr>
            <w:tcW w:w="5211" w:type="dxa"/>
            <w:shd w:val="clear" w:color="auto" w:fill="auto"/>
          </w:tcPr>
          <w:p w:rsidR="00DB0913" w:rsidRPr="002E2467" w:rsidRDefault="00DB0913" w:rsidP="00E5460F">
            <w:pPr>
              <w:tabs>
                <w:tab w:val="left" w:pos="596"/>
              </w:tabs>
              <w:spacing w:after="0" w:line="240" w:lineRule="auto"/>
              <w:ind w:right="69"/>
              <w:contextualSpacing/>
              <w:jc w:val="both"/>
              <w:rPr>
                <w:rFonts w:ascii="Times New Roman" w:hAnsi="Times New Roman"/>
                <w:lang w:val="kk-KZ"/>
              </w:rPr>
            </w:pPr>
            <w:r w:rsidRPr="002E2467">
              <w:rPr>
                <w:rFonts w:ascii="Times New Roman" w:hAnsi="Times New Roman"/>
                <w:lang w:val="kk-KZ"/>
              </w:rPr>
              <w:lastRenderedPageBreak/>
              <w:t>10.2. Тараптарөздерінің, өз жұмыскерлерінің кез келген тұлғаларға (соның ішінде, басқалармен қатар, жеке тұлғаларға, коммерциялық ұйымдарға және мемлекеттік лауазымды тұлғаларға) қандай да бір сыбайлас жемқорлық төлемдерін (ақша қаражаттарын немесе құнды сыйлықтарды) ұсынбайтынына, бермейтініне немесе беруге келісім бермейтініне, сондай-ақ қандай да бір тұлғадан тікелей немесе жанама түрде қандай да бір сыбайлас жемқорлық төлемдерін (ақша қаражаттарын немесе құнды сыйлықтарды) алмайтынына, қабылдамайтынына немесе қабылдауға келісім бермейтініне кепілдік береді. Жоғарыда көрсетілген сыбайлас жемқорлық сипатындағы әрекеттер анықталған жағдайда, Тараптар уәкілетті органды хабарландыруға және Шартты тоқтата тұруға не бұзуға міндеттенеді.</w:t>
            </w:r>
          </w:p>
          <w:p w:rsidR="00DB0913" w:rsidRPr="002E2467" w:rsidRDefault="00DB0913" w:rsidP="00E5460F">
            <w:pPr>
              <w:tabs>
                <w:tab w:val="left" w:pos="596"/>
              </w:tabs>
              <w:spacing w:after="0" w:line="240" w:lineRule="auto"/>
              <w:ind w:right="69"/>
              <w:contextualSpacing/>
              <w:jc w:val="both"/>
              <w:rPr>
                <w:rFonts w:ascii="Times New Roman" w:hAnsi="Times New Roman"/>
                <w:lang w:val="kk-KZ"/>
              </w:rPr>
            </w:pP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rPr>
              <w:t>10.2.</w:t>
            </w:r>
            <w:r w:rsidRPr="002E2467">
              <w:rPr>
                <w:rFonts w:ascii="Times New Roman" w:hAnsi="Times New Roman"/>
              </w:rPr>
              <w:tab/>
              <w:t>Стороны гарантируют, что ни они, ни их сотрудники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В случае выявления вышеуказанных действии коррупционного характера, Стороны обязуются уведомить уполномоченный орган, и приостановить либо расторгнуть Договор.</w:t>
            </w:r>
          </w:p>
        </w:tc>
      </w:tr>
      <w:tr w:rsidR="00DB0913" w:rsidRPr="002E2467" w:rsidTr="00E5460F">
        <w:tc>
          <w:tcPr>
            <w:tcW w:w="5211" w:type="dxa"/>
            <w:shd w:val="clear" w:color="auto" w:fill="auto"/>
          </w:tcPr>
          <w:p w:rsidR="00DB0913" w:rsidRPr="002E2467" w:rsidRDefault="00DB0913" w:rsidP="00E5460F">
            <w:pPr>
              <w:numPr>
                <w:ilvl w:val="0"/>
                <w:numId w:val="12"/>
              </w:numPr>
              <w:spacing w:after="0" w:line="240" w:lineRule="auto"/>
              <w:ind w:right="69"/>
              <w:jc w:val="both"/>
              <w:rPr>
                <w:rFonts w:ascii="Times New Roman" w:hAnsi="Times New Roman"/>
                <w:lang w:val="kk-KZ"/>
              </w:rPr>
            </w:pPr>
            <w:r w:rsidRPr="002E2467">
              <w:rPr>
                <w:rFonts w:ascii="Times New Roman" w:hAnsi="Times New Roman"/>
                <w:b/>
                <w:lang w:val="kk-KZ"/>
              </w:rPr>
              <w:t>Қорытынды ережелер</w:t>
            </w:r>
          </w:p>
        </w:tc>
        <w:tc>
          <w:tcPr>
            <w:tcW w:w="5387" w:type="dxa"/>
            <w:shd w:val="clear" w:color="auto" w:fill="auto"/>
          </w:tcPr>
          <w:p w:rsidR="00DB0913" w:rsidRPr="002E2467" w:rsidRDefault="00DB0913" w:rsidP="00E5460F">
            <w:pPr>
              <w:spacing w:after="0" w:line="240" w:lineRule="auto"/>
              <w:ind w:left="141" w:right="69"/>
              <w:jc w:val="both"/>
              <w:rPr>
                <w:rFonts w:ascii="Times New Roman" w:hAnsi="Times New Roman"/>
              </w:rPr>
            </w:pPr>
            <w:r w:rsidRPr="002E2467">
              <w:rPr>
                <w:rFonts w:ascii="Times New Roman" w:hAnsi="Times New Roman"/>
                <w:b/>
              </w:rPr>
              <w:t>11.Заключительные положения</w:t>
            </w: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b/>
                <w:lang w:val="kk-KZ"/>
              </w:rPr>
            </w:pPr>
            <w:r w:rsidRPr="002E2467">
              <w:rPr>
                <w:rFonts w:ascii="Times New Roman" w:hAnsi="Times New Roman"/>
                <w:lang w:val="kk-KZ"/>
              </w:rPr>
              <w:t xml:space="preserve">11.1. Шартқа енгізілетін кез келген өзгерістер мен толықтырулар олар жазбаша түрде жасалып және екі Тараптың да уәкілетті өкілдері қол қойып, мөрлермен бекіткен және Ереже талаптарына сәйкес болу талаптарында жарамды болады. </w:t>
            </w: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lang w:val="kk-KZ"/>
              </w:rPr>
              <w:t xml:space="preserve">11.1. </w:t>
            </w:r>
            <w:r w:rsidRPr="002E2467">
              <w:rPr>
                <w:rFonts w:ascii="Times New Roman" w:hAnsi="Times New Roman"/>
              </w:rPr>
              <w:t>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и скреплены печатями обеих Сторон и отвечают требованиям Правил.</w:t>
            </w:r>
          </w:p>
          <w:p w:rsidR="00DB0913" w:rsidRPr="002E2467" w:rsidRDefault="00DB0913" w:rsidP="00E5460F">
            <w:pPr>
              <w:tabs>
                <w:tab w:val="left" w:pos="494"/>
              </w:tabs>
              <w:spacing w:after="0" w:line="240" w:lineRule="auto"/>
              <w:ind w:left="34" w:right="69"/>
              <w:jc w:val="both"/>
              <w:rPr>
                <w:rFonts w:ascii="Times New Roman" w:hAnsi="Times New Roman"/>
                <w:b/>
                <w:lang w:val="kk-KZ"/>
              </w:rPr>
            </w:pP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11.2. Шартқа өзгерістер мен толықтырулар енгізу Ережеде көзделген жағдайларда рұқсат етіледі.</w:t>
            </w: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lang w:val="kk-KZ"/>
              </w:rPr>
              <w:t xml:space="preserve">11.2. </w:t>
            </w:r>
            <w:r w:rsidRPr="002E2467">
              <w:rPr>
                <w:rFonts w:ascii="Times New Roman" w:hAnsi="Times New Roman"/>
              </w:rPr>
              <w:t>Внесение изменений в Договор допускается в случаях, предусмотренных Правилами.</w:t>
            </w:r>
          </w:p>
          <w:p w:rsidR="00DB0913" w:rsidRPr="002E2467" w:rsidRDefault="00DB0913" w:rsidP="00E5460F">
            <w:pPr>
              <w:tabs>
                <w:tab w:val="left" w:pos="494"/>
              </w:tabs>
              <w:spacing w:after="0" w:line="240" w:lineRule="auto"/>
              <w:ind w:left="34" w:right="69"/>
              <w:jc w:val="both"/>
              <w:rPr>
                <w:rFonts w:ascii="Times New Roman" w:hAnsi="Times New Roman"/>
                <w:lang w:val="kk-KZ"/>
              </w:rPr>
            </w:pP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11.3. Сатып алу туралы шарт жобасына немесе жасалған Шартқа өткізіліп жатқан сатып алу талаптарын өзгерте алатын өзгерістерді және/немесе Ережеде көзделмеген басқа да негіздер бойынша Орындаушыны іріктеуге негіз болып табылған ұсыныстарды енгізуге жол берілмейді. </w:t>
            </w:r>
          </w:p>
          <w:p w:rsidR="00DB0913" w:rsidRPr="002E2467" w:rsidRDefault="00DB0913" w:rsidP="00E5460F">
            <w:pPr>
              <w:tabs>
                <w:tab w:val="left" w:pos="602"/>
              </w:tabs>
              <w:spacing w:after="0" w:line="240" w:lineRule="auto"/>
              <w:ind w:left="34" w:right="69"/>
              <w:jc w:val="both"/>
              <w:rPr>
                <w:rFonts w:ascii="Times New Roman" w:hAnsi="Times New Roman"/>
                <w:lang w:val="kk-KZ"/>
              </w:rPr>
            </w:pP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11.3. </w:t>
            </w:r>
            <w:r w:rsidRPr="002E2467">
              <w:rPr>
                <w:rFonts w:ascii="Times New Roman" w:hAnsi="Times New Roman"/>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Исполнителя, по иным основаниям, не предусмотренным Правилами</w:t>
            </w:r>
            <w:r w:rsidRPr="002E2467">
              <w:rPr>
                <w:rFonts w:ascii="Times New Roman" w:hAnsi="Times New Roman"/>
                <w:lang w:val="kk-KZ"/>
              </w:rPr>
              <w:t xml:space="preserve">. </w:t>
            </w: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11.4. Шарт бойынша Тараптардың бірінің құқығы мен міндеттерін үшінші тұлғаға беру басқа Тараптың жазбаша келісімімен ғана жүзеге асырылады. </w:t>
            </w: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lang w:val="kk-KZ"/>
              </w:rPr>
              <w:t xml:space="preserve">11.4. </w:t>
            </w:r>
            <w:r w:rsidRPr="002E2467">
              <w:rPr>
                <w:rFonts w:ascii="Times New Roman" w:hAnsi="Times New Roman"/>
              </w:rPr>
              <w:t>Передача прав и обязанностей одной из Сторон третьему лицу по Договору допускается только с письменного согласия другой Стороны.</w:t>
            </w:r>
          </w:p>
          <w:p w:rsidR="00DB0913" w:rsidRPr="002E2467" w:rsidRDefault="00DB0913" w:rsidP="00E5460F">
            <w:pPr>
              <w:tabs>
                <w:tab w:val="left" w:pos="494"/>
              </w:tabs>
              <w:spacing w:after="0" w:line="240" w:lineRule="auto"/>
              <w:ind w:left="34" w:right="69"/>
              <w:jc w:val="both"/>
              <w:rPr>
                <w:rFonts w:ascii="Times New Roman" w:hAnsi="Times New Roman"/>
              </w:rPr>
            </w:pP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11.5. Шарттың барлық қосымшалары Шарттың ажырамас бөлігі болып табылады.</w:t>
            </w: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11.5. </w:t>
            </w:r>
            <w:r w:rsidRPr="002E2467">
              <w:rPr>
                <w:rFonts w:ascii="Times New Roman" w:hAnsi="Times New Roman"/>
              </w:rPr>
              <w:t>Все приложения к Договору являются неотъемлемой частью Договора.</w:t>
            </w: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11.6. Шартпен реттелмеген бөлікте Тараптар Қазақстан Республикасының заңнамасын басшылыққа алады.</w:t>
            </w: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lang w:val="kk-KZ"/>
              </w:rPr>
              <w:t xml:space="preserve">11.6. </w:t>
            </w:r>
            <w:r w:rsidRPr="002E2467">
              <w:rPr>
                <w:rFonts w:ascii="Times New Roman" w:hAnsi="Times New Roman"/>
              </w:rPr>
              <w:t>В части, неурегулированной Договором, Стороны руководствуются законодательством Республики Казахстан.</w:t>
            </w:r>
          </w:p>
          <w:p w:rsidR="00DB0913" w:rsidRPr="002E2467" w:rsidRDefault="00DB0913" w:rsidP="00E5460F">
            <w:pPr>
              <w:tabs>
                <w:tab w:val="left" w:pos="494"/>
              </w:tabs>
              <w:spacing w:after="0" w:line="240" w:lineRule="auto"/>
              <w:ind w:left="34" w:right="69"/>
              <w:jc w:val="both"/>
              <w:rPr>
                <w:rFonts w:ascii="Times New Roman" w:hAnsi="Times New Roman"/>
              </w:rPr>
            </w:pPr>
          </w:p>
        </w:tc>
      </w:tr>
      <w:tr w:rsidR="00DB0913" w:rsidRPr="002E2467" w:rsidTr="00E5460F">
        <w:tc>
          <w:tcPr>
            <w:tcW w:w="5211" w:type="dxa"/>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11.7. Шарттың талаптарын орындау барысында туындайтын Тараптардың барлық даулары мен келіспеушіліктері келіссөздер арқылы шешіледі. Өзара келісімге қол жеткізілмеген жағдайда, Тараптардың даулары мен келіспеушіліктері Қазақстан Республикасының заңнамасында бекітілген тәртіппен шешіледі. Тараптардың келісімімен реттелмеген даулар, Тапсырыс </w:t>
            </w:r>
            <w:r w:rsidRPr="002E2467">
              <w:rPr>
                <w:rFonts w:ascii="Times New Roman" w:hAnsi="Times New Roman"/>
                <w:lang w:val="kk-KZ"/>
              </w:rPr>
              <w:lastRenderedPageBreak/>
              <w:t xml:space="preserve">берушінің  орналасқан жері бойынша сот тәртібінде  қаралады. </w:t>
            </w:r>
          </w:p>
          <w:p w:rsidR="00DB0913" w:rsidRPr="002E2467" w:rsidRDefault="00DB0913" w:rsidP="00E5460F">
            <w:pPr>
              <w:tabs>
                <w:tab w:val="left" w:pos="602"/>
              </w:tabs>
              <w:spacing w:after="0" w:line="240" w:lineRule="auto"/>
              <w:ind w:left="34" w:right="69"/>
              <w:jc w:val="both"/>
              <w:rPr>
                <w:rFonts w:ascii="Times New Roman" w:hAnsi="Times New Roman"/>
                <w:lang w:val="kk-KZ"/>
              </w:rPr>
            </w:pPr>
          </w:p>
        </w:tc>
        <w:tc>
          <w:tcPr>
            <w:tcW w:w="5387" w:type="dxa"/>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lang w:val="kk-KZ"/>
              </w:rPr>
              <w:lastRenderedPageBreak/>
              <w:t xml:space="preserve">11.7. </w:t>
            </w:r>
            <w:r w:rsidRPr="002E2467">
              <w:rPr>
                <w:rFonts w:ascii="Times New Roman" w:hAnsi="Times New Roman"/>
              </w:rPr>
              <w:t>Все споры и разногласия Сторон, возникающие в процессе выполнения условий Договора, решаются путем переговоров. При недостижении взаимного согласия споры и разногласия Сторон разрешаются в порядке, установленном законодательством Республики Казахстан.</w:t>
            </w:r>
            <w:r w:rsidRPr="002E2467">
              <w:rPr>
                <w:rFonts w:ascii="Times New Roman" w:hAnsi="Times New Roman"/>
                <w:lang w:val="kk-KZ"/>
              </w:rPr>
              <w:t xml:space="preserve"> </w:t>
            </w:r>
            <w:r w:rsidRPr="002E2467">
              <w:rPr>
                <w:rFonts w:ascii="Times New Roman" w:hAnsi="Times New Roman"/>
              </w:rPr>
              <w:t>Споры, не урегулированные соглашением сторон, в судебном порядке рассматриваются по месту нахождения Заказчика.</w:t>
            </w:r>
          </w:p>
        </w:tc>
      </w:tr>
      <w:tr w:rsidR="00DB0913" w:rsidRPr="002E2467" w:rsidTr="00E5460F">
        <w:tc>
          <w:tcPr>
            <w:tcW w:w="5211" w:type="dxa"/>
            <w:tcBorders>
              <w:bottom w:val="single" w:sz="4" w:space="0" w:color="auto"/>
            </w:tcBorders>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lastRenderedPageBreak/>
              <w:t xml:space="preserve">11.8. Тараптардың бірі қайта ұйымдастырылған жағдайда, Шарт өзінің заңды күшін жоймайды  және Тараптардың құқық иеленушілері үшін жарамды күшіне ие болады. </w:t>
            </w:r>
          </w:p>
          <w:p w:rsidR="00DB0913" w:rsidRPr="002E2467" w:rsidRDefault="00DB0913" w:rsidP="00E5460F">
            <w:pPr>
              <w:tabs>
                <w:tab w:val="left" w:pos="602"/>
              </w:tabs>
              <w:spacing w:after="0" w:line="240" w:lineRule="auto"/>
              <w:ind w:left="34" w:right="69"/>
              <w:jc w:val="both"/>
              <w:rPr>
                <w:rFonts w:ascii="Times New Roman" w:hAnsi="Times New Roman"/>
                <w:lang w:val="kk-KZ"/>
              </w:rPr>
            </w:pPr>
          </w:p>
        </w:tc>
        <w:tc>
          <w:tcPr>
            <w:tcW w:w="5387" w:type="dxa"/>
            <w:tcBorders>
              <w:bottom w:val="single" w:sz="4" w:space="0" w:color="auto"/>
            </w:tcBorders>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11.8. </w:t>
            </w:r>
            <w:r w:rsidRPr="002E2467">
              <w:rPr>
                <w:rFonts w:ascii="Times New Roman" w:hAnsi="Times New Roman"/>
              </w:rPr>
              <w:t>В случае реорганизации одной из Сторон, Договор не теряет своей юридической силы и имеет действительную силу для правопреемников Сторон.</w:t>
            </w:r>
          </w:p>
        </w:tc>
      </w:tr>
      <w:tr w:rsidR="00DB0913" w:rsidRPr="002E2467" w:rsidTr="00E5460F">
        <w:tc>
          <w:tcPr>
            <w:tcW w:w="5211"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11.9. Заңды мекенжайлары немесе банктік деректемелері өзгерген жағдайда, Тараптар осындай өзгеріс болған күннен бастап 3 (үш) жұмыс күні ішінде бір бірін дереу хабардар етулері қажет.</w:t>
            </w:r>
          </w:p>
          <w:p w:rsidR="00DB0913" w:rsidRPr="002E2467" w:rsidRDefault="00DB0913" w:rsidP="00E5460F">
            <w:pPr>
              <w:tabs>
                <w:tab w:val="left" w:pos="602"/>
              </w:tabs>
              <w:spacing w:after="0" w:line="240" w:lineRule="auto"/>
              <w:ind w:left="34" w:right="69"/>
              <w:jc w:val="both"/>
              <w:rPr>
                <w:rFonts w:ascii="Times New Roman" w:hAnsi="Times New Roman"/>
                <w:lang w:val="kk-KZ"/>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lang w:val="kk-KZ"/>
              </w:rPr>
            </w:pPr>
            <w:r w:rsidRPr="002E2467">
              <w:rPr>
                <w:rFonts w:ascii="Times New Roman" w:hAnsi="Times New Roman"/>
                <w:lang w:val="kk-KZ"/>
              </w:rPr>
              <w:t xml:space="preserve">11.9. </w:t>
            </w:r>
            <w:r w:rsidRPr="002E2467">
              <w:rPr>
                <w:rFonts w:ascii="Times New Roman" w:hAnsi="Times New Roman"/>
              </w:rPr>
              <w:t>В случае изменения юридического адреса или банковских реквизитов, Стороны обязаны незамедлительно уведомить об этом друг друга в течение 3 (трех) рабочих дней с даты такого изменения.</w:t>
            </w:r>
          </w:p>
        </w:tc>
      </w:tr>
      <w:tr w:rsidR="00DB0913" w:rsidRPr="002E2467" w:rsidTr="00E5460F">
        <w:tc>
          <w:tcPr>
            <w:tcW w:w="5211"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tabs>
                <w:tab w:val="left" w:pos="602"/>
              </w:tabs>
              <w:spacing w:after="0" w:line="240" w:lineRule="auto"/>
              <w:ind w:left="34" w:right="69"/>
              <w:jc w:val="both"/>
              <w:rPr>
                <w:rFonts w:ascii="Times New Roman" w:hAnsi="Times New Roman"/>
                <w:lang w:val="kk-KZ"/>
              </w:rPr>
            </w:pPr>
            <w:r w:rsidRPr="002E2467">
              <w:rPr>
                <w:rFonts w:ascii="Times New Roman" w:hAnsi="Times New Roman"/>
                <w:lang w:val="kk-KZ"/>
              </w:rPr>
              <w:t>11.10. Шарт әрбір Тарап үшін 1 (бір) данадан бірдей заңды күші бар мемлекеттік және орыс тілдерінде 2 (екі) данада жасалды. Мәтінді басқаша оқу жағдайында, Тараптар орыс тіліндегі Шарт мәтінін басшылыққа алады.</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tabs>
                <w:tab w:val="left" w:pos="494"/>
              </w:tabs>
              <w:spacing w:after="0" w:line="240" w:lineRule="auto"/>
              <w:ind w:left="34" w:right="69"/>
              <w:jc w:val="both"/>
              <w:rPr>
                <w:rFonts w:ascii="Times New Roman" w:hAnsi="Times New Roman"/>
              </w:rPr>
            </w:pPr>
            <w:r w:rsidRPr="002E2467">
              <w:rPr>
                <w:rFonts w:ascii="Times New Roman" w:hAnsi="Times New Roman"/>
              </w:rPr>
              <w:t>11.10. Договор составлен в 2 (двух) экземплярах на государственном и русском языках, имеющих одинаковую юридическую силу, по 1 (одному) экземпляру для каждой из Сторон. В случае разночтений Стороны руководствуются текстом Договора на русском языке.</w:t>
            </w:r>
          </w:p>
          <w:p w:rsidR="00DB0913" w:rsidRPr="002E2467" w:rsidRDefault="00DB0913" w:rsidP="00E5460F">
            <w:pPr>
              <w:tabs>
                <w:tab w:val="left" w:pos="494"/>
              </w:tabs>
              <w:spacing w:after="0" w:line="240" w:lineRule="auto"/>
              <w:ind w:left="34" w:right="69"/>
              <w:jc w:val="both"/>
              <w:rPr>
                <w:rFonts w:ascii="Times New Roman" w:hAnsi="Times New Roman"/>
              </w:rPr>
            </w:pPr>
          </w:p>
        </w:tc>
      </w:tr>
      <w:tr w:rsidR="00DB0913" w:rsidRPr="002E2467" w:rsidTr="00E5460F">
        <w:tc>
          <w:tcPr>
            <w:tcW w:w="5211"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numPr>
                <w:ilvl w:val="0"/>
                <w:numId w:val="14"/>
              </w:numPr>
              <w:tabs>
                <w:tab w:val="left" w:pos="34"/>
              </w:tabs>
              <w:spacing w:after="0" w:line="240" w:lineRule="auto"/>
              <w:ind w:left="34" w:right="69" w:firstLine="142"/>
              <w:jc w:val="both"/>
              <w:rPr>
                <w:rFonts w:ascii="Times New Roman" w:hAnsi="Times New Roman"/>
                <w:lang w:val="kk-KZ"/>
              </w:rPr>
            </w:pPr>
            <w:r w:rsidRPr="002E2467">
              <w:rPr>
                <w:rFonts w:ascii="Times New Roman" w:hAnsi="Times New Roman"/>
                <w:b/>
                <w:lang w:val="kk-KZ"/>
              </w:rPr>
              <w:t>Тараптардың мекенжайлары, деректемелері және қолдары</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0913" w:rsidRPr="002E2467" w:rsidRDefault="00DB0913" w:rsidP="00E5460F">
            <w:pPr>
              <w:numPr>
                <w:ilvl w:val="0"/>
                <w:numId w:val="12"/>
              </w:numPr>
              <w:tabs>
                <w:tab w:val="left" w:pos="352"/>
              </w:tabs>
              <w:spacing w:after="0" w:line="240" w:lineRule="auto"/>
              <w:jc w:val="both"/>
              <w:rPr>
                <w:rFonts w:ascii="Times New Roman" w:hAnsi="Times New Roman"/>
                <w:lang w:val="kk-KZ"/>
              </w:rPr>
            </w:pPr>
            <w:r w:rsidRPr="002E2467">
              <w:rPr>
                <w:rFonts w:ascii="Times New Roman" w:hAnsi="Times New Roman"/>
                <w:b/>
              </w:rPr>
              <w:t>Адреса, реквизиты и подписи Сторон</w:t>
            </w:r>
          </w:p>
        </w:tc>
      </w:tr>
      <w:tr w:rsidR="009D627E" w:rsidRPr="002E2467" w:rsidTr="00E5460F">
        <w:tc>
          <w:tcPr>
            <w:tcW w:w="5211" w:type="dxa"/>
            <w:tcBorders>
              <w:top w:val="single" w:sz="4" w:space="0" w:color="auto"/>
              <w:left w:val="single" w:sz="4" w:space="0" w:color="auto"/>
              <w:bottom w:val="single" w:sz="4" w:space="0" w:color="auto"/>
              <w:right w:val="single" w:sz="4" w:space="0" w:color="auto"/>
            </w:tcBorders>
            <w:shd w:val="clear" w:color="auto" w:fill="auto"/>
          </w:tcPr>
          <w:p w:rsidR="009D627E" w:rsidRPr="007109A2" w:rsidRDefault="009D627E" w:rsidP="009D627E">
            <w:pPr>
              <w:spacing w:after="0" w:line="240" w:lineRule="auto"/>
              <w:rPr>
                <w:rFonts w:ascii="Times New Roman" w:hAnsi="Times New Roman"/>
                <w:b/>
                <w:sz w:val="24"/>
                <w:szCs w:val="24"/>
                <w:lang w:val="kk-KZ"/>
              </w:rPr>
            </w:pPr>
            <w:r w:rsidRPr="007109A2">
              <w:rPr>
                <w:rFonts w:ascii="Times New Roman" w:hAnsi="Times New Roman"/>
                <w:b/>
                <w:sz w:val="24"/>
                <w:szCs w:val="24"/>
                <w:lang w:val="kk-KZ"/>
              </w:rPr>
              <w:t>Тапсырыс беруші:</w:t>
            </w:r>
          </w:p>
          <w:p w:rsidR="009D627E" w:rsidRPr="007109A2" w:rsidRDefault="009D627E" w:rsidP="009D627E">
            <w:pPr>
              <w:spacing w:after="0" w:line="240" w:lineRule="auto"/>
              <w:contextualSpacing/>
              <w:rPr>
                <w:rFonts w:ascii="Times New Roman" w:hAnsi="Times New Roman"/>
                <w:b/>
                <w:sz w:val="24"/>
                <w:szCs w:val="24"/>
                <w:lang w:val="kk-KZ"/>
              </w:rPr>
            </w:pPr>
            <w:r w:rsidRPr="007109A2">
              <w:rPr>
                <w:rFonts w:ascii="Times New Roman" w:hAnsi="Times New Roman"/>
                <w:b/>
                <w:sz w:val="24"/>
                <w:szCs w:val="24"/>
                <w:lang w:val="kk-KZ"/>
              </w:rPr>
              <w:t xml:space="preserve">«Досжан темир жолы (ДТЖ)» АҚ </w:t>
            </w:r>
          </w:p>
          <w:p w:rsidR="009D627E" w:rsidRPr="007109A2" w:rsidRDefault="009D627E" w:rsidP="009D627E">
            <w:pPr>
              <w:spacing w:after="0" w:line="240" w:lineRule="auto"/>
              <w:ind w:right="-108"/>
              <w:contextualSpacing/>
              <w:rPr>
                <w:rFonts w:ascii="Times New Roman" w:hAnsi="Times New Roman"/>
                <w:sz w:val="24"/>
                <w:szCs w:val="24"/>
                <w:lang w:val="kk-KZ"/>
              </w:rPr>
            </w:pPr>
            <w:r w:rsidRPr="007109A2">
              <w:rPr>
                <w:rFonts w:ascii="Times New Roman" w:hAnsi="Times New Roman"/>
                <w:b/>
                <w:i/>
                <w:sz w:val="24"/>
                <w:szCs w:val="24"/>
                <w:lang w:val="kk-KZ"/>
              </w:rPr>
              <w:t>Заңды мекен-жайы:</w:t>
            </w:r>
            <w:r w:rsidRPr="007109A2">
              <w:rPr>
                <w:rFonts w:ascii="Times New Roman" w:hAnsi="Times New Roman"/>
                <w:sz w:val="24"/>
                <w:szCs w:val="24"/>
                <w:lang w:val="kk-KZ"/>
              </w:rPr>
              <w:t xml:space="preserve"> Қазақстан Республикасы, Астана қ., </w:t>
            </w:r>
            <w:r w:rsidRPr="007109A2">
              <w:rPr>
                <w:rFonts w:ascii="Times New Roman" w:hAnsi="Times New Roman"/>
                <w:sz w:val="24"/>
                <w:szCs w:val="24"/>
              </w:rPr>
              <w:t xml:space="preserve"> район Сарыарка, проспект Сарыарка 8</w:t>
            </w:r>
            <w:r w:rsidRPr="007109A2">
              <w:rPr>
                <w:rFonts w:ascii="Times New Roman" w:hAnsi="Times New Roman"/>
                <w:sz w:val="24"/>
                <w:szCs w:val="24"/>
                <w:lang w:val="kk-KZ"/>
              </w:rPr>
              <w:t>.</w:t>
            </w:r>
          </w:p>
          <w:p w:rsidR="009D627E" w:rsidRPr="007109A2" w:rsidRDefault="009D627E" w:rsidP="009D627E">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БСН 050340010343</w:t>
            </w:r>
          </w:p>
          <w:p w:rsidR="009D627E" w:rsidRPr="007109A2" w:rsidRDefault="009D627E" w:rsidP="009D627E">
            <w:pPr>
              <w:spacing w:after="0" w:line="240" w:lineRule="auto"/>
              <w:rPr>
                <w:rFonts w:ascii="Times New Roman" w:hAnsi="Times New Roman"/>
                <w:sz w:val="24"/>
                <w:szCs w:val="24"/>
                <w:lang w:val="kk-KZ"/>
              </w:rPr>
            </w:pPr>
            <w:r w:rsidRPr="007109A2">
              <w:rPr>
                <w:rFonts w:ascii="Times New Roman" w:hAnsi="Times New Roman"/>
                <w:sz w:val="24"/>
                <w:szCs w:val="24"/>
                <w:lang w:val="kk-KZ"/>
              </w:rPr>
              <w:t>ЖСК  KZ806010111000050790</w:t>
            </w:r>
          </w:p>
          <w:p w:rsidR="009D627E" w:rsidRPr="007109A2" w:rsidRDefault="009D627E" w:rsidP="009D627E">
            <w:pPr>
              <w:spacing w:after="0" w:line="240" w:lineRule="auto"/>
              <w:rPr>
                <w:rFonts w:ascii="Times New Roman" w:hAnsi="Times New Roman"/>
                <w:sz w:val="24"/>
                <w:szCs w:val="24"/>
                <w:lang w:val="kk-KZ"/>
              </w:rPr>
            </w:pPr>
            <w:r w:rsidRPr="007109A2">
              <w:rPr>
                <w:rFonts w:ascii="Times New Roman" w:hAnsi="Times New Roman"/>
                <w:sz w:val="24"/>
                <w:szCs w:val="24"/>
                <w:lang w:val="kk-KZ"/>
              </w:rPr>
              <w:t>«Қазақстан Халық Банкі» АҚ</w:t>
            </w:r>
          </w:p>
          <w:p w:rsidR="009D627E" w:rsidRPr="007109A2" w:rsidRDefault="009D627E" w:rsidP="009D627E">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 xml:space="preserve">БСК </w:t>
            </w:r>
            <w:r w:rsidRPr="007109A2">
              <w:rPr>
                <w:rFonts w:ascii="Times New Roman" w:hAnsi="Times New Roman"/>
                <w:sz w:val="24"/>
                <w:szCs w:val="24"/>
              </w:rPr>
              <w:t xml:space="preserve"> </w:t>
            </w:r>
            <w:r w:rsidRPr="007109A2">
              <w:rPr>
                <w:rFonts w:ascii="Times New Roman" w:hAnsi="Times New Roman"/>
                <w:sz w:val="24"/>
                <w:szCs w:val="24"/>
                <w:lang w:val="en-US"/>
              </w:rPr>
              <w:t>HSBKKZKX</w:t>
            </w:r>
          </w:p>
          <w:p w:rsidR="009D627E" w:rsidRPr="007109A2" w:rsidRDefault="009D627E" w:rsidP="009D627E">
            <w:pPr>
              <w:spacing w:after="0" w:line="240" w:lineRule="auto"/>
              <w:contextualSpacing/>
              <w:rPr>
                <w:rFonts w:ascii="Times New Roman" w:hAnsi="Times New Roman"/>
                <w:sz w:val="24"/>
                <w:szCs w:val="24"/>
                <w:lang w:val="kk-KZ"/>
              </w:rPr>
            </w:pPr>
            <w:r w:rsidRPr="007109A2">
              <w:rPr>
                <w:rFonts w:ascii="Times New Roman" w:hAnsi="Times New Roman"/>
                <w:sz w:val="24"/>
                <w:szCs w:val="24"/>
                <w:lang w:val="kk-KZ"/>
              </w:rPr>
              <w:t>Тел. 8 (7232) 705 852</w:t>
            </w:r>
          </w:p>
          <w:p w:rsidR="009D627E" w:rsidRPr="007109A2" w:rsidRDefault="009D627E" w:rsidP="009D627E">
            <w:pPr>
              <w:spacing w:after="0" w:line="240" w:lineRule="auto"/>
              <w:ind w:right="-108"/>
              <w:contextualSpacing/>
              <w:rPr>
                <w:rFonts w:ascii="Times New Roman" w:hAnsi="Times New Roman"/>
                <w:b/>
                <w:bCs/>
                <w:sz w:val="24"/>
                <w:szCs w:val="24"/>
                <w:lang w:val="kk-KZ"/>
              </w:rPr>
            </w:pPr>
            <w:r w:rsidRPr="007109A2">
              <w:rPr>
                <w:rFonts w:ascii="Times New Roman" w:hAnsi="Times New Roman"/>
                <w:b/>
                <w:sz w:val="24"/>
                <w:szCs w:val="24"/>
                <w:lang w:val="kk-KZ"/>
              </w:rPr>
              <w:t>Вице-президент -  Басқарма мүшесі</w:t>
            </w:r>
          </w:p>
          <w:p w:rsidR="009D627E" w:rsidRPr="007109A2" w:rsidRDefault="009D627E" w:rsidP="009D627E">
            <w:pPr>
              <w:tabs>
                <w:tab w:val="left" w:pos="596"/>
              </w:tabs>
              <w:spacing w:after="0" w:line="240" w:lineRule="auto"/>
              <w:contextualSpacing/>
              <w:rPr>
                <w:rFonts w:ascii="Times New Roman" w:hAnsi="Times New Roman"/>
                <w:b/>
                <w:sz w:val="24"/>
                <w:szCs w:val="24"/>
                <w:lang w:val="kk-KZ"/>
              </w:rPr>
            </w:pPr>
          </w:p>
          <w:p w:rsidR="009D627E" w:rsidRPr="007109A2" w:rsidRDefault="009D627E" w:rsidP="009D627E">
            <w:pPr>
              <w:spacing w:after="0" w:line="240" w:lineRule="auto"/>
              <w:rPr>
                <w:rFonts w:ascii="Times New Roman" w:hAnsi="Times New Roman"/>
                <w:b/>
                <w:sz w:val="24"/>
                <w:szCs w:val="24"/>
                <w:lang w:val="kk-KZ"/>
              </w:rPr>
            </w:pPr>
            <w:r w:rsidRPr="007109A2">
              <w:rPr>
                <w:rFonts w:ascii="Times New Roman" w:hAnsi="Times New Roman"/>
                <w:b/>
                <w:sz w:val="24"/>
                <w:szCs w:val="24"/>
                <w:lang w:val="kk-KZ"/>
              </w:rPr>
              <w:t>___________________ Маусымбаев Ж.А.</w:t>
            </w:r>
          </w:p>
          <w:p w:rsidR="009D627E" w:rsidRPr="007109A2" w:rsidRDefault="009D627E" w:rsidP="009D627E">
            <w:pPr>
              <w:spacing w:after="0" w:line="240" w:lineRule="auto"/>
              <w:contextualSpacing/>
              <w:rPr>
                <w:rFonts w:ascii="Times New Roman" w:hAnsi="Times New Roman"/>
                <w:b/>
                <w:color w:val="000000"/>
                <w:sz w:val="24"/>
                <w:szCs w:val="24"/>
                <w:lang w:val="kk-KZ"/>
              </w:rPr>
            </w:pPr>
          </w:p>
          <w:p w:rsidR="009D627E" w:rsidRDefault="009D627E" w:rsidP="009D627E">
            <w:pPr>
              <w:spacing w:after="0" w:line="240" w:lineRule="auto"/>
              <w:contextualSpacing/>
              <w:rPr>
                <w:rFonts w:ascii="Times New Roman" w:hAnsi="Times New Roman"/>
                <w:sz w:val="24"/>
                <w:szCs w:val="24"/>
                <w:lang w:val="kk-KZ"/>
              </w:rPr>
            </w:pPr>
          </w:p>
          <w:p w:rsidR="009D627E" w:rsidRDefault="009D627E" w:rsidP="009D627E">
            <w:pPr>
              <w:spacing w:after="0" w:line="240" w:lineRule="auto"/>
              <w:contextualSpacing/>
              <w:rPr>
                <w:rFonts w:ascii="Times New Roman" w:hAnsi="Times New Roman"/>
                <w:sz w:val="24"/>
                <w:szCs w:val="24"/>
                <w:lang w:val="kk-KZ"/>
              </w:rPr>
            </w:pPr>
          </w:p>
          <w:p w:rsidR="009D627E" w:rsidRPr="007109A2" w:rsidRDefault="009D627E" w:rsidP="009D627E">
            <w:pPr>
              <w:spacing w:after="0" w:line="240" w:lineRule="auto"/>
              <w:contextualSpacing/>
              <w:rPr>
                <w:rFonts w:ascii="Times New Roman" w:hAnsi="Times New Roman"/>
                <w:sz w:val="24"/>
                <w:szCs w:val="24"/>
                <w:lang w:val="kk-KZ"/>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9D627E" w:rsidRPr="007109A2" w:rsidRDefault="009D627E" w:rsidP="009D627E">
            <w:pPr>
              <w:spacing w:after="0" w:line="240" w:lineRule="auto"/>
              <w:contextualSpacing/>
              <w:rPr>
                <w:rFonts w:ascii="Times New Roman" w:hAnsi="Times New Roman"/>
                <w:b/>
                <w:color w:val="000000"/>
                <w:sz w:val="24"/>
                <w:szCs w:val="24"/>
                <w:lang w:val="kk-KZ"/>
              </w:rPr>
            </w:pPr>
            <w:r w:rsidRPr="007109A2">
              <w:rPr>
                <w:rFonts w:ascii="Times New Roman" w:hAnsi="Times New Roman"/>
                <w:b/>
                <w:color w:val="000000"/>
                <w:sz w:val="24"/>
                <w:szCs w:val="24"/>
                <w:lang w:val="kk-KZ"/>
              </w:rPr>
              <w:t>Заказчик:</w:t>
            </w:r>
          </w:p>
          <w:p w:rsidR="009D627E" w:rsidRPr="007109A2" w:rsidRDefault="009D627E" w:rsidP="009D627E">
            <w:pPr>
              <w:spacing w:after="0" w:line="240" w:lineRule="auto"/>
              <w:contextualSpacing/>
              <w:rPr>
                <w:rFonts w:ascii="Times New Roman" w:hAnsi="Times New Roman"/>
                <w:b/>
                <w:color w:val="000000"/>
                <w:sz w:val="24"/>
                <w:szCs w:val="24"/>
                <w:lang w:val="kk-KZ"/>
              </w:rPr>
            </w:pPr>
            <w:r w:rsidRPr="007109A2">
              <w:rPr>
                <w:rFonts w:ascii="Times New Roman" w:hAnsi="Times New Roman"/>
                <w:b/>
                <w:color w:val="000000"/>
                <w:sz w:val="24"/>
                <w:szCs w:val="24"/>
                <w:lang w:val="kk-KZ"/>
              </w:rPr>
              <w:t>АО «Досжан темир жолы (ДТЖ)»</w:t>
            </w:r>
          </w:p>
          <w:p w:rsidR="009D627E" w:rsidRPr="007109A2" w:rsidRDefault="009D627E" w:rsidP="009D627E">
            <w:pPr>
              <w:pStyle w:val="6"/>
              <w:widowControl w:val="0"/>
              <w:ind w:right="-1"/>
              <w:jc w:val="left"/>
              <w:rPr>
                <w:rFonts w:ascii="Times New Roman" w:hAnsi="Times New Roman"/>
                <w:b w:val="0"/>
                <w:sz w:val="24"/>
                <w:szCs w:val="24"/>
                <w:lang w:val="kk-KZ" w:eastAsia="ru-RU"/>
              </w:rPr>
            </w:pPr>
            <w:r w:rsidRPr="007109A2">
              <w:rPr>
                <w:rFonts w:ascii="Times New Roman" w:hAnsi="Times New Roman"/>
                <w:i/>
                <w:spacing w:val="-10"/>
                <w:sz w:val="24"/>
                <w:szCs w:val="24"/>
                <w:lang w:val="kk-KZ" w:eastAsia="ru-RU"/>
              </w:rPr>
              <w:t>Юридический адрес:</w:t>
            </w:r>
            <w:r w:rsidRPr="007109A2">
              <w:rPr>
                <w:rFonts w:ascii="Times New Roman" w:hAnsi="Times New Roman"/>
                <w:spacing w:val="-10"/>
                <w:sz w:val="24"/>
                <w:szCs w:val="24"/>
                <w:lang w:val="kk-KZ" w:eastAsia="ru-RU"/>
              </w:rPr>
              <w:t xml:space="preserve"> </w:t>
            </w:r>
            <w:r w:rsidRPr="007109A2">
              <w:rPr>
                <w:rFonts w:ascii="Times New Roman" w:hAnsi="Times New Roman"/>
                <w:b w:val="0"/>
                <w:spacing w:val="-10"/>
                <w:sz w:val="24"/>
                <w:szCs w:val="24"/>
                <w:lang w:val="kk-KZ" w:eastAsia="ru-RU"/>
              </w:rPr>
              <w:t>Республика Казахстан, г</w:t>
            </w:r>
            <w:r w:rsidRPr="007109A2">
              <w:rPr>
                <w:rFonts w:ascii="Times New Roman" w:hAnsi="Times New Roman"/>
                <w:b w:val="0"/>
                <w:bCs/>
                <w:iCs/>
                <w:sz w:val="24"/>
                <w:szCs w:val="24"/>
                <w:lang w:val="kk-KZ" w:eastAsia="ru-RU"/>
              </w:rPr>
              <w:t>.Астана</w:t>
            </w:r>
            <w:r w:rsidRPr="007109A2">
              <w:rPr>
                <w:rFonts w:ascii="Times New Roman" w:hAnsi="Times New Roman"/>
                <w:b w:val="0"/>
                <w:sz w:val="24"/>
                <w:szCs w:val="24"/>
                <w:lang w:val="kk-KZ" w:eastAsia="ru-RU"/>
              </w:rPr>
              <w:t>,</w:t>
            </w:r>
          </w:p>
          <w:p w:rsidR="009D627E" w:rsidRPr="007109A2" w:rsidRDefault="009D627E" w:rsidP="009D627E">
            <w:pPr>
              <w:pStyle w:val="6"/>
              <w:widowControl w:val="0"/>
              <w:ind w:right="-1"/>
              <w:jc w:val="left"/>
              <w:rPr>
                <w:rFonts w:ascii="Times New Roman" w:hAnsi="Times New Roman"/>
                <w:b w:val="0"/>
                <w:sz w:val="24"/>
                <w:szCs w:val="24"/>
                <w:lang w:val="kk-KZ" w:eastAsia="ru-RU"/>
              </w:rPr>
            </w:pPr>
            <w:r w:rsidRPr="007109A2">
              <w:rPr>
                <w:rFonts w:ascii="Times New Roman" w:hAnsi="Times New Roman"/>
                <w:b w:val="0"/>
                <w:sz w:val="24"/>
                <w:szCs w:val="24"/>
              </w:rPr>
              <w:t>район Сарыарка, проспект Сарыарка 8</w:t>
            </w:r>
            <w:r w:rsidRPr="007109A2">
              <w:rPr>
                <w:rFonts w:ascii="Times New Roman" w:hAnsi="Times New Roman"/>
                <w:b w:val="0"/>
                <w:sz w:val="24"/>
                <w:szCs w:val="24"/>
                <w:lang w:val="kk-KZ" w:eastAsia="ru-RU"/>
              </w:rPr>
              <w:t>.</w:t>
            </w:r>
          </w:p>
          <w:p w:rsidR="009D627E" w:rsidRPr="007109A2" w:rsidRDefault="009D627E" w:rsidP="009D627E">
            <w:pPr>
              <w:spacing w:after="0" w:line="240" w:lineRule="auto"/>
              <w:contextualSpacing/>
              <w:rPr>
                <w:rFonts w:ascii="Times New Roman" w:hAnsi="Times New Roman"/>
                <w:sz w:val="24"/>
                <w:szCs w:val="24"/>
              </w:rPr>
            </w:pPr>
            <w:r w:rsidRPr="007109A2">
              <w:rPr>
                <w:rFonts w:ascii="Times New Roman" w:hAnsi="Times New Roman"/>
                <w:sz w:val="24"/>
                <w:szCs w:val="24"/>
                <w:lang w:val="kk-KZ"/>
              </w:rPr>
              <w:t>БИН 0503400</w:t>
            </w:r>
            <w:r w:rsidRPr="007109A2">
              <w:rPr>
                <w:rFonts w:ascii="Times New Roman" w:hAnsi="Times New Roman"/>
                <w:sz w:val="24"/>
                <w:szCs w:val="24"/>
              </w:rPr>
              <w:t>10343</w:t>
            </w:r>
          </w:p>
          <w:p w:rsidR="009D627E" w:rsidRPr="007109A2" w:rsidRDefault="009D627E" w:rsidP="009D627E">
            <w:pPr>
              <w:spacing w:after="0" w:line="240" w:lineRule="auto"/>
              <w:rPr>
                <w:rFonts w:ascii="Times New Roman" w:hAnsi="Times New Roman"/>
                <w:sz w:val="24"/>
                <w:szCs w:val="24"/>
              </w:rPr>
            </w:pPr>
            <w:r w:rsidRPr="007109A2">
              <w:rPr>
                <w:rFonts w:ascii="Times New Roman" w:hAnsi="Times New Roman"/>
                <w:sz w:val="24"/>
                <w:szCs w:val="24"/>
              </w:rPr>
              <w:t xml:space="preserve">ИИК </w:t>
            </w:r>
            <w:r w:rsidRPr="007109A2">
              <w:rPr>
                <w:rFonts w:ascii="Times New Roman" w:hAnsi="Times New Roman"/>
                <w:sz w:val="24"/>
                <w:szCs w:val="24"/>
                <w:lang w:val="en-US"/>
              </w:rPr>
              <w:t>KZ</w:t>
            </w:r>
            <w:r w:rsidRPr="007109A2">
              <w:rPr>
                <w:rFonts w:ascii="Times New Roman" w:hAnsi="Times New Roman"/>
                <w:sz w:val="24"/>
                <w:szCs w:val="24"/>
              </w:rPr>
              <w:t>806010111000050790</w:t>
            </w:r>
          </w:p>
          <w:p w:rsidR="009D627E" w:rsidRPr="007109A2" w:rsidRDefault="009D627E" w:rsidP="009D627E">
            <w:pPr>
              <w:spacing w:after="0" w:line="240" w:lineRule="auto"/>
              <w:rPr>
                <w:rFonts w:ascii="Times New Roman" w:hAnsi="Times New Roman"/>
                <w:sz w:val="24"/>
                <w:szCs w:val="24"/>
              </w:rPr>
            </w:pPr>
            <w:r w:rsidRPr="007109A2">
              <w:rPr>
                <w:rFonts w:ascii="Times New Roman" w:hAnsi="Times New Roman"/>
                <w:sz w:val="24"/>
                <w:szCs w:val="24"/>
              </w:rPr>
              <w:t>АО «Народный Банк Казахстана»</w:t>
            </w:r>
          </w:p>
          <w:p w:rsidR="009D627E" w:rsidRPr="007109A2" w:rsidRDefault="009D627E" w:rsidP="009D627E">
            <w:pPr>
              <w:spacing w:after="0" w:line="240" w:lineRule="auto"/>
              <w:rPr>
                <w:rFonts w:ascii="Times New Roman" w:hAnsi="Times New Roman"/>
                <w:sz w:val="24"/>
                <w:szCs w:val="24"/>
              </w:rPr>
            </w:pPr>
            <w:r w:rsidRPr="007109A2">
              <w:rPr>
                <w:rFonts w:ascii="Times New Roman" w:hAnsi="Times New Roman"/>
                <w:sz w:val="24"/>
                <w:szCs w:val="24"/>
              </w:rPr>
              <w:t xml:space="preserve">БИК </w:t>
            </w:r>
            <w:r w:rsidRPr="007109A2">
              <w:rPr>
                <w:rFonts w:ascii="Times New Roman" w:hAnsi="Times New Roman"/>
                <w:sz w:val="24"/>
                <w:szCs w:val="24"/>
                <w:lang w:val="en-US"/>
              </w:rPr>
              <w:t>HSBKKZKX</w:t>
            </w:r>
          </w:p>
          <w:p w:rsidR="009D627E" w:rsidRPr="007109A2" w:rsidRDefault="009D627E" w:rsidP="009D627E">
            <w:pPr>
              <w:spacing w:after="0" w:line="240" w:lineRule="auto"/>
              <w:contextualSpacing/>
              <w:rPr>
                <w:rFonts w:ascii="Times New Roman" w:hAnsi="Times New Roman"/>
                <w:sz w:val="24"/>
                <w:szCs w:val="24"/>
              </w:rPr>
            </w:pPr>
            <w:r w:rsidRPr="007109A2">
              <w:rPr>
                <w:rFonts w:ascii="Times New Roman" w:hAnsi="Times New Roman"/>
                <w:sz w:val="24"/>
                <w:szCs w:val="24"/>
              </w:rPr>
              <w:t>Тел. 8 (7232) 705 852</w:t>
            </w:r>
          </w:p>
          <w:p w:rsidR="009D627E" w:rsidRPr="007109A2" w:rsidRDefault="009D627E" w:rsidP="009D627E">
            <w:pPr>
              <w:spacing w:after="0" w:line="240" w:lineRule="auto"/>
              <w:jc w:val="both"/>
              <w:rPr>
                <w:rFonts w:ascii="Times New Roman" w:hAnsi="Times New Roman"/>
                <w:b/>
                <w:sz w:val="24"/>
                <w:szCs w:val="24"/>
              </w:rPr>
            </w:pPr>
            <w:r w:rsidRPr="007109A2">
              <w:rPr>
                <w:rFonts w:ascii="Times New Roman" w:hAnsi="Times New Roman"/>
                <w:b/>
                <w:sz w:val="24"/>
                <w:szCs w:val="24"/>
              </w:rPr>
              <w:t>Вице-президент -  член Правления</w:t>
            </w:r>
          </w:p>
          <w:p w:rsidR="009D627E" w:rsidRPr="007109A2" w:rsidRDefault="009D627E" w:rsidP="009D627E">
            <w:pPr>
              <w:spacing w:after="0" w:line="240" w:lineRule="auto"/>
              <w:jc w:val="both"/>
              <w:rPr>
                <w:rFonts w:ascii="Times New Roman" w:hAnsi="Times New Roman"/>
                <w:b/>
                <w:sz w:val="24"/>
                <w:szCs w:val="24"/>
              </w:rPr>
            </w:pPr>
          </w:p>
          <w:p w:rsidR="009D627E" w:rsidRPr="007109A2" w:rsidRDefault="009D627E" w:rsidP="009D627E">
            <w:pPr>
              <w:spacing w:after="0" w:line="240" w:lineRule="auto"/>
              <w:jc w:val="both"/>
              <w:rPr>
                <w:rFonts w:ascii="Times New Roman" w:hAnsi="Times New Roman"/>
                <w:b/>
                <w:sz w:val="24"/>
                <w:szCs w:val="24"/>
              </w:rPr>
            </w:pPr>
          </w:p>
          <w:p w:rsidR="009D627E" w:rsidRPr="007109A2" w:rsidRDefault="009D627E" w:rsidP="009D627E">
            <w:pPr>
              <w:spacing w:after="0" w:line="240" w:lineRule="auto"/>
              <w:contextualSpacing/>
              <w:rPr>
                <w:rFonts w:ascii="Times New Roman" w:hAnsi="Times New Roman"/>
                <w:b/>
                <w:color w:val="000000"/>
                <w:sz w:val="24"/>
                <w:szCs w:val="24"/>
                <w:lang w:val="kk-KZ"/>
              </w:rPr>
            </w:pPr>
            <w:r w:rsidRPr="007109A2">
              <w:rPr>
                <w:rFonts w:ascii="Times New Roman" w:hAnsi="Times New Roman"/>
                <w:b/>
                <w:sz w:val="24"/>
                <w:szCs w:val="24"/>
              </w:rPr>
              <w:t>___________________ Маусымбаев Ж.А.</w:t>
            </w:r>
          </w:p>
          <w:p w:rsidR="009D627E" w:rsidRPr="007109A2" w:rsidRDefault="009D627E" w:rsidP="009D627E">
            <w:pPr>
              <w:spacing w:after="0" w:line="240" w:lineRule="auto"/>
              <w:ind w:left="34" w:firstLine="142"/>
              <w:rPr>
                <w:rFonts w:ascii="Times New Roman" w:hAnsi="Times New Roman"/>
                <w:b/>
                <w:color w:val="000000"/>
                <w:sz w:val="24"/>
                <w:szCs w:val="24"/>
                <w:lang w:val="kk-KZ"/>
              </w:rPr>
            </w:pPr>
          </w:p>
          <w:p w:rsidR="009D627E" w:rsidRPr="007109A2" w:rsidRDefault="009D627E" w:rsidP="009D627E">
            <w:pPr>
              <w:spacing w:after="0" w:line="240" w:lineRule="auto"/>
              <w:ind w:left="34"/>
              <w:contextualSpacing/>
            </w:pPr>
          </w:p>
        </w:tc>
      </w:tr>
    </w:tbl>
    <w:p w:rsidR="005F2014" w:rsidRDefault="005F2014" w:rsidP="00B2436F">
      <w:pPr>
        <w:jc w:val="both"/>
        <w:rPr>
          <w:rFonts w:ascii="Times New Roman" w:hAnsi="Times New Roman"/>
          <w:sz w:val="24"/>
          <w:szCs w:val="24"/>
        </w:rPr>
      </w:pPr>
    </w:p>
    <w:p w:rsidR="002E2467" w:rsidRDefault="002E2467" w:rsidP="002E2467">
      <w:pPr>
        <w:spacing w:after="0" w:line="240" w:lineRule="auto"/>
        <w:rPr>
          <w:rFonts w:ascii="Times New Roman" w:hAnsi="Times New Roman"/>
        </w:rPr>
      </w:pPr>
    </w:p>
    <w:p w:rsidR="002E2467" w:rsidRDefault="002E2467" w:rsidP="002E2467">
      <w:pPr>
        <w:spacing w:after="0" w:line="240" w:lineRule="auto"/>
        <w:rPr>
          <w:rFonts w:ascii="Times New Roman" w:hAnsi="Times New Roman"/>
        </w:rPr>
      </w:pPr>
    </w:p>
    <w:p w:rsidR="002E2467" w:rsidRDefault="002E2467" w:rsidP="002E2467">
      <w:pPr>
        <w:spacing w:after="0" w:line="240" w:lineRule="auto"/>
        <w:rPr>
          <w:rFonts w:ascii="Times New Roman" w:hAnsi="Times New Roman"/>
        </w:rPr>
      </w:pPr>
    </w:p>
    <w:p w:rsidR="002E2467" w:rsidRDefault="002E2467" w:rsidP="002E2467">
      <w:pPr>
        <w:spacing w:after="0" w:line="240" w:lineRule="auto"/>
        <w:rPr>
          <w:rFonts w:ascii="Times New Roman" w:hAnsi="Times New Roman"/>
        </w:rPr>
      </w:pPr>
    </w:p>
    <w:p w:rsidR="002E2467" w:rsidRDefault="002E2467" w:rsidP="002E2467">
      <w:pPr>
        <w:spacing w:after="0" w:line="240" w:lineRule="auto"/>
        <w:rPr>
          <w:rFonts w:ascii="Times New Roman" w:hAnsi="Times New Roman"/>
        </w:rPr>
      </w:pPr>
    </w:p>
    <w:p w:rsidR="002E2467" w:rsidRDefault="002E2467"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p>
    <w:p w:rsidR="00654D27" w:rsidRDefault="00654D27"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p>
    <w:p w:rsidR="009D627E" w:rsidRDefault="009D627E" w:rsidP="002E2467">
      <w:pPr>
        <w:spacing w:after="0" w:line="240" w:lineRule="auto"/>
        <w:jc w:val="right"/>
        <w:rPr>
          <w:rFonts w:ascii="Times New Roman" w:hAnsi="Times New Roman"/>
          <w:b/>
        </w:rPr>
      </w:pPr>
    </w:p>
    <w:p w:rsidR="009D627E" w:rsidRDefault="009D627E" w:rsidP="002E2467">
      <w:pPr>
        <w:spacing w:after="0" w:line="240" w:lineRule="auto"/>
        <w:jc w:val="right"/>
        <w:rPr>
          <w:rFonts w:ascii="Times New Roman" w:hAnsi="Times New Roman"/>
          <w:b/>
        </w:rPr>
      </w:pPr>
    </w:p>
    <w:p w:rsidR="009D627E" w:rsidRDefault="009D627E"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r w:rsidRPr="00905B66">
        <w:rPr>
          <w:rFonts w:ascii="Times New Roman" w:hAnsi="Times New Roman"/>
          <w:b/>
        </w:rPr>
        <w:lastRenderedPageBreak/>
        <w:t>Приложение №1 к договору</w:t>
      </w:r>
    </w:p>
    <w:p w:rsidR="002E2467" w:rsidRDefault="002E2467"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p>
    <w:p w:rsidR="002E2467" w:rsidRDefault="002E2467" w:rsidP="002E2467">
      <w:pPr>
        <w:spacing w:after="0" w:line="240" w:lineRule="auto"/>
        <w:jc w:val="right"/>
        <w:rPr>
          <w:rFonts w:ascii="Times New Roman" w:hAnsi="Times New Roman"/>
          <w:b/>
        </w:rPr>
      </w:pPr>
    </w:p>
    <w:p w:rsidR="00224DF8" w:rsidRDefault="002E2467" w:rsidP="002E2467">
      <w:pPr>
        <w:pStyle w:val="a5"/>
        <w:jc w:val="center"/>
        <w:rPr>
          <w:rFonts w:ascii="Times New Roman" w:hAnsi="Times New Roman"/>
          <w:b/>
        </w:rPr>
      </w:pPr>
      <w:r>
        <w:rPr>
          <w:rFonts w:ascii="Times New Roman" w:hAnsi="Times New Roman"/>
          <w:b/>
        </w:rPr>
        <w:t>Перечень закупаемых услуг</w:t>
      </w:r>
      <w:r w:rsidR="00502E4C">
        <w:rPr>
          <w:rFonts w:ascii="Times New Roman" w:hAnsi="Times New Roman"/>
          <w:b/>
        </w:rPr>
        <w:t xml:space="preserve"> и техническая спецификация</w:t>
      </w:r>
    </w:p>
    <w:p w:rsidR="00224DF8" w:rsidRDefault="00224DF8" w:rsidP="00224DF8"/>
    <w:p w:rsidR="00502E4C" w:rsidRDefault="00502E4C" w:rsidP="00224DF8"/>
    <w:p w:rsidR="00502E4C" w:rsidRDefault="00502E4C" w:rsidP="00224DF8"/>
    <w:p w:rsidR="00502E4C" w:rsidRDefault="00502E4C" w:rsidP="00224DF8"/>
    <w:p w:rsidR="00502E4C" w:rsidRDefault="00502E4C" w:rsidP="00224DF8"/>
    <w:p w:rsidR="00502E4C" w:rsidRDefault="00502E4C" w:rsidP="00224DF8"/>
    <w:p w:rsidR="00502E4C" w:rsidRDefault="00502E4C" w:rsidP="00224DF8"/>
    <w:p w:rsidR="002E2467" w:rsidRDefault="002E2467" w:rsidP="002E2467">
      <w:pPr>
        <w:rPr>
          <w:rFonts w:ascii="Times New Roman" w:hAnsi="Times New Roman"/>
        </w:rPr>
      </w:pPr>
    </w:p>
    <w:p w:rsidR="002E2467" w:rsidRDefault="002E2467" w:rsidP="002E2467">
      <w:pPr>
        <w:rPr>
          <w:rFonts w:ascii="Times New Roman" w:hAnsi="Times New Roman"/>
        </w:rPr>
      </w:pPr>
    </w:p>
    <w:p w:rsidR="002E2467" w:rsidRDefault="002E2467" w:rsidP="002E2467">
      <w:r>
        <w:rPr>
          <w:rFonts w:ascii="Times New Roman" w:hAnsi="Times New Roman"/>
        </w:rPr>
        <w:t>_______________________                                                                          _______________________</w:t>
      </w:r>
    </w:p>
    <w:p w:rsidR="002E2467" w:rsidRPr="007E0C49" w:rsidRDefault="002E2467" w:rsidP="002E2467">
      <w:pPr>
        <w:spacing w:after="0" w:line="240" w:lineRule="auto"/>
        <w:rPr>
          <w:rFonts w:ascii="Times New Roman" w:hAnsi="Times New Roman"/>
        </w:rPr>
      </w:pPr>
    </w:p>
    <w:p w:rsidR="005F2014" w:rsidRDefault="005F2014" w:rsidP="00B2436F">
      <w:pPr>
        <w:jc w:val="both"/>
        <w:rPr>
          <w:rFonts w:ascii="Times New Roman" w:hAnsi="Times New Roman"/>
          <w:sz w:val="24"/>
          <w:szCs w:val="24"/>
        </w:rPr>
      </w:pPr>
    </w:p>
    <w:p w:rsidR="002512A8" w:rsidRDefault="002512A8"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E5460F" w:rsidRDefault="00E5460F" w:rsidP="00B2436F">
      <w:pPr>
        <w:jc w:val="both"/>
        <w:rPr>
          <w:rFonts w:ascii="Times New Roman" w:hAnsi="Times New Roman"/>
          <w:sz w:val="24"/>
          <w:szCs w:val="24"/>
        </w:rPr>
      </w:pPr>
    </w:p>
    <w:p w:rsidR="002512A8" w:rsidRDefault="002512A8" w:rsidP="00B2436F">
      <w:pPr>
        <w:jc w:val="both"/>
        <w:rPr>
          <w:rFonts w:ascii="Times New Roman" w:hAnsi="Times New Roman"/>
          <w:sz w:val="24"/>
          <w:szCs w:val="24"/>
        </w:rPr>
      </w:pPr>
    </w:p>
    <w:p w:rsidR="00E5460F" w:rsidRDefault="00E5460F" w:rsidP="002512A8">
      <w:pPr>
        <w:jc w:val="right"/>
        <w:rPr>
          <w:rFonts w:ascii="Times New Roman" w:hAnsi="Times New Roman"/>
          <w:b/>
        </w:rPr>
      </w:pPr>
    </w:p>
    <w:p w:rsidR="00E5460F" w:rsidRDefault="00E5460F" w:rsidP="002512A8">
      <w:pPr>
        <w:jc w:val="right"/>
        <w:rPr>
          <w:rFonts w:ascii="Times New Roman" w:hAnsi="Times New Roman"/>
          <w:b/>
        </w:rPr>
        <w:sectPr w:rsidR="00E5460F" w:rsidSect="00E5460F">
          <w:pgSz w:w="11906" w:h="16838"/>
          <w:pgMar w:top="1134" w:right="851" w:bottom="1134" w:left="1701" w:header="709" w:footer="709" w:gutter="0"/>
          <w:cols w:space="708"/>
          <w:docGrid w:linePitch="360"/>
        </w:sectPr>
      </w:pPr>
    </w:p>
    <w:p w:rsidR="002512A8" w:rsidRDefault="002512A8" w:rsidP="002512A8">
      <w:pPr>
        <w:jc w:val="right"/>
        <w:rPr>
          <w:rFonts w:ascii="Times New Roman" w:hAnsi="Times New Roman"/>
          <w:b/>
          <w:bCs/>
        </w:rPr>
      </w:pPr>
      <w:r w:rsidRPr="00EE01A5">
        <w:rPr>
          <w:rFonts w:ascii="Times New Roman" w:hAnsi="Times New Roman"/>
          <w:b/>
        </w:rPr>
        <w:lastRenderedPageBreak/>
        <w:t xml:space="preserve">Приложение № </w:t>
      </w:r>
      <w:r>
        <w:rPr>
          <w:rFonts w:ascii="Times New Roman" w:hAnsi="Times New Roman"/>
          <w:b/>
        </w:rPr>
        <w:t xml:space="preserve">2 </w:t>
      </w:r>
      <w:r w:rsidRPr="00EE01A5">
        <w:rPr>
          <w:rFonts w:ascii="Times New Roman" w:hAnsi="Times New Roman"/>
          <w:b/>
        </w:rPr>
        <w:t xml:space="preserve">к </w:t>
      </w:r>
      <w:r>
        <w:rPr>
          <w:rFonts w:ascii="Times New Roman" w:hAnsi="Times New Roman"/>
          <w:b/>
        </w:rPr>
        <w:t>Д</w:t>
      </w:r>
      <w:r w:rsidRPr="00EE01A5">
        <w:rPr>
          <w:rFonts w:ascii="Times New Roman" w:hAnsi="Times New Roman"/>
          <w:b/>
        </w:rPr>
        <w:t xml:space="preserve">оговору  </w:t>
      </w:r>
    </w:p>
    <w:p w:rsidR="002512A8" w:rsidRPr="00783804" w:rsidRDefault="002512A8" w:rsidP="002512A8">
      <w:pPr>
        <w:pStyle w:val="a5"/>
        <w:rPr>
          <w:rFonts w:ascii="Times New Roman" w:hAnsi="Times New Roman"/>
          <w:sz w:val="16"/>
          <w:szCs w:val="16"/>
        </w:rPr>
      </w:pPr>
    </w:p>
    <w:p w:rsidR="002512A8" w:rsidRPr="00783804" w:rsidRDefault="002512A8" w:rsidP="002512A8">
      <w:pPr>
        <w:pStyle w:val="a5"/>
        <w:rPr>
          <w:rFonts w:ascii="Times New Roman" w:hAnsi="Times New Roman"/>
          <w:sz w:val="16"/>
          <w:szCs w:val="16"/>
          <w:lang w:val="kk-KZ"/>
        </w:rPr>
      </w:pPr>
      <w:r w:rsidRPr="00783804">
        <w:rPr>
          <w:rFonts w:ascii="Times New Roman" w:hAnsi="Times New Roman"/>
          <w:sz w:val="16"/>
          <w:szCs w:val="16"/>
        </w:rPr>
        <w:t>Наименование договора    _____________</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Наименование заказчика  АО «Досжан темир жолы (ДТЖ)»</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Наименование поставщика _____________</w:t>
      </w:r>
    </w:p>
    <w:p w:rsidR="002512A8" w:rsidRPr="00783804" w:rsidRDefault="002512A8" w:rsidP="002512A8">
      <w:pPr>
        <w:pStyle w:val="a5"/>
        <w:rPr>
          <w:rFonts w:ascii="Times New Roman" w:hAnsi="Times New Roman"/>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0"/>
        <w:gridCol w:w="1418"/>
        <w:gridCol w:w="1308"/>
        <w:gridCol w:w="1276"/>
        <w:gridCol w:w="992"/>
        <w:gridCol w:w="1560"/>
        <w:gridCol w:w="1275"/>
        <w:gridCol w:w="1276"/>
        <w:gridCol w:w="1134"/>
        <w:gridCol w:w="1276"/>
        <w:gridCol w:w="1843"/>
      </w:tblGrid>
      <w:tr w:rsidR="002512A8" w:rsidRPr="00783804" w:rsidTr="00622949">
        <w:tc>
          <w:tcPr>
            <w:tcW w:w="15168" w:type="dxa"/>
            <w:gridSpan w:val="11"/>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Сведения по местному содержанию работ</w:t>
            </w:r>
          </w:p>
        </w:tc>
      </w:tr>
      <w:tr w:rsidR="002512A8" w:rsidRPr="00783804" w:rsidTr="00622949">
        <w:trPr>
          <w:trHeight w:val="330"/>
        </w:trPr>
        <w:tc>
          <w:tcPr>
            <w:tcW w:w="1810" w:type="dxa"/>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 дата  заключения, дата исполнения</w:t>
            </w:r>
          </w:p>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договора</w:t>
            </w:r>
          </w:p>
        </w:tc>
        <w:tc>
          <w:tcPr>
            <w:tcW w:w="2726" w:type="dxa"/>
            <w:gridSpan w:val="2"/>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ФОТ (сумма, тенге)</w:t>
            </w:r>
          </w:p>
        </w:tc>
        <w:tc>
          <w:tcPr>
            <w:tcW w:w="1276" w:type="dxa"/>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Сумма договора, в тенге</w:t>
            </w:r>
          </w:p>
        </w:tc>
        <w:tc>
          <w:tcPr>
            <w:tcW w:w="992" w:type="dxa"/>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местное содержание, %</w:t>
            </w:r>
          </w:p>
        </w:tc>
        <w:tc>
          <w:tcPr>
            <w:tcW w:w="6521" w:type="dxa"/>
            <w:gridSpan w:val="5"/>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Объем закупок товаров</w:t>
            </w:r>
          </w:p>
        </w:tc>
        <w:tc>
          <w:tcPr>
            <w:tcW w:w="1843" w:type="dxa"/>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суммарная стоимость договоров субподряда</w:t>
            </w:r>
          </w:p>
        </w:tc>
      </w:tr>
      <w:tr w:rsidR="002512A8" w:rsidRPr="00783804" w:rsidTr="00622949">
        <w:trPr>
          <w:trHeight w:val="345"/>
        </w:trPr>
        <w:tc>
          <w:tcPr>
            <w:tcW w:w="1810" w:type="dxa"/>
            <w:vMerge/>
          </w:tcPr>
          <w:p w:rsidR="002512A8" w:rsidRPr="00783804" w:rsidRDefault="002512A8" w:rsidP="00622949">
            <w:pPr>
              <w:pStyle w:val="a5"/>
              <w:rPr>
                <w:rFonts w:ascii="Times New Roman" w:hAnsi="Times New Roman"/>
                <w:sz w:val="16"/>
                <w:szCs w:val="16"/>
              </w:rPr>
            </w:pPr>
          </w:p>
        </w:tc>
        <w:tc>
          <w:tcPr>
            <w:tcW w:w="2726" w:type="dxa"/>
            <w:gridSpan w:val="2"/>
            <w:vMerge/>
          </w:tcPr>
          <w:p w:rsidR="002512A8" w:rsidRPr="00783804" w:rsidRDefault="002512A8" w:rsidP="00622949">
            <w:pPr>
              <w:pStyle w:val="a5"/>
              <w:rPr>
                <w:rFonts w:ascii="Times New Roman" w:hAnsi="Times New Roman"/>
                <w:sz w:val="16"/>
                <w:szCs w:val="16"/>
              </w:rPr>
            </w:pPr>
          </w:p>
        </w:tc>
        <w:tc>
          <w:tcPr>
            <w:tcW w:w="1276" w:type="dxa"/>
            <w:vMerge/>
          </w:tcPr>
          <w:p w:rsidR="002512A8" w:rsidRPr="00783804" w:rsidRDefault="002512A8" w:rsidP="00622949">
            <w:pPr>
              <w:pStyle w:val="a5"/>
              <w:rPr>
                <w:rFonts w:ascii="Times New Roman" w:hAnsi="Times New Roman"/>
                <w:sz w:val="16"/>
                <w:szCs w:val="16"/>
              </w:rPr>
            </w:pPr>
          </w:p>
        </w:tc>
        <w:tc>
          <w:tcPr>
            <w:tcW w:w="992" w:type="dxa"/>
            <w:vMerge/>
          </w:tcPr>
          <w:p w:rsidR="002512A8" w:rsidRPr="00783804" w:rsidRDefault="002512A8" w:rsidP="00622949">
            <w:pPr>
              <w:pStyle w:val="a5"/>
              <w:rPr>
                <w:rFonts w:ascii="Times New Roman" w:hAnsi="Times New Roman"/>
                <w:sz w:val="16"/>
                <w:szCs w:val="16"/>
              </w:rPr>
            </w:pPr>
          </w:p>
        </w:tc>
        <w:tc>
          <w:tcPr>
            <w:tcW w:w="1560" w:type="dxa"/>
            <w:vMerge w:val="restart"/>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наименование товаров</w:t>
            </w:r>
          </w:p>
        </w:tc>
        <w:tc>
          <w:tcPr>
            <w:tcW w:w="4961" w:type="dxa"/>
            <w:gridSpan w:val="4"/>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в том числе</w:t>
            </w:r>
          </w:p>
        </w:tc>
        <w:tc>
          <w:tcPr>
            <w:tcW w:w="1843" w:type="dxa"/>
            <w:vMerge/>
          </w:tcPr>
          <w:p w:rsidR="002512A8" w:rsidRPr="00783804" w:rsidRDefault="002512A8" w:rsidP="00622949">
            <w:pPr>
              <w:pStyle w:val="a5"/>
              <w:rPr>
                <w:rFonts w:ascii="Times New Roman" w:hAnsi="Times New Roman"/>
                <w:sz w:val="16"/>
                <w:szCs w:val="16"/>
              </w:rPr>
            </w:pPr>
          </w:p>
        </w:tc>
      </w:tr>
      <w:tr w:rsidR="002512A8" w:rsidRPr="00783804" w:rsidTr="00622949">
        <w:trPr>
          <w:trHeight w:val="425"/>
        </w:trPr>
        <w:tc>
          <w:tcPr>
            <w:tcW w:w="1810" w:type="dxa"/>
            <w:vMerge/>
          </w:tcPr>
          <w:p w:rsidR="002512A8" w:rsidRPr="00783804" w:rsidRDefault="002512A8" w:rsidP="00622949">
            <w:pPr>
              <w:pStyle w:val="a5"/>
              <w:rPr>
                <w:rFonts w:ascii="Times New Roman" w:hAnsi="Times New Roman"/>
                <w:sz w:val="16"/>
                <w:szCs w:val="16"/>
              </w:rPr>
            </w:pPr>
          </w:p>
        </w:tc>
        <w:tc>
          <w:tcPr>
            <w:tcW w:w="1418"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 xml:space="preserve">Общий </w:t>
            </w:r>
          </w:p>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ФОТ</w:t>
            </w:r>
          </w:p>
        </w:tc>
        <w:tc>
          <w:tcPr>
            <w:tcW w:w="1308"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ФОТ РК граждан РК</w:t>
            </w:r>
          </w:p>
        </w:tc>
        <w:tc>
          <w:tcPr>
            <w:tcW w:w="1276" w:type="dxa"/>
            <w:vMerge/>
          </w:tcPr>
          <w:p w:rsidR="002512A8" w:rsidRPr="00783804" w:rsidRDefault="002512A8" w:rsidP="00622949">
            <w:pPr>
              <w:pStyle w:val="a5"/>
              <w:rPr>
                <w:rFonts w:ascii="Times New Roman" w:hAnsi="Times New Roman"/>
                <w:sz w:val="16"/>
                <w:szCs w:val="16"/>
              </w:rPr>
            </w:pPr>
          </w:p>
        </w:tc>
        <w:tc>
          <w:tcPr>
            <w:tcW w:w="992" w:type="dxa"/>
            <w:vMerge/>
          </w:tcPr>
          <w:p w:rsidR="002512A8" w:rsidRPr="00783804" w:rsidRDefault="002512A8" w:rsidP="00622949">
            <w:pPr>
              <w:pStyle w:val="a5"/>
              <w:rPr>
                <w:rFonts w:ascii="Times New Roman" w:hAnsi="Times New Roman"/>
                <w:sz w:val="16"/>
                <w:szCs w:val="16"/>
              </w:rPr>
            </w:pPr>
          </w:p>
        </w:tc>
        <w:tc>
          <w:tcPr>
            <w:tcW w:w="1560" w:type="dxa"/>
            <w:vMerge/>
          </w:tcPr>
          <w:p w:rsidR="002512A8" w:rsidRPr="00783804" w:rsidRDefault="002512A8" w:rsidP="00622949">
            <w:pPr>
              <w:pStyle w:val="a5"/>
              <w:rPr>
                <w:rFonts w:ascii="Times New Roman" w:hAnsi="Times New Roman"/>
                <w:sz w:val="16"/>
                <w:szCs w:val="16"/>
              </w:rPr>
            </w:pPr>
          </w:p>
        </w:tc>
        <w:tc>
          <w:tcPr>
            <w:tcW w:w="1275"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стоимость товаров, тенге</w:t>
            </w:r>
          </w:p>
        </w:tc>
        <w:tc>
          <w:tcPr>
            <w:tcW w:w="1276"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 xml:space="preserve">доля МС сертификата </w:t>
            </w:r>
            <w:r w:rsidRPr="00783804">
              <w:rPr>
                <w:rFonts w:ascii="Times New Roman" w:hAnsi="Times New Roman"/>
                <w:sz w:val="16"/>
                <w:szCs w:val="16"/>
                <w:lang w:val="en-US"/>
              </w:rPr>
              <w:t>CT</w:t>
            </w:r>
            <w:r w:rsidRPr="00783804">
              <w:rPr>
                <w:rFonts w:ascii="Times New Roman" w:hAnsi="Times New Roman"/>
                <w:sz w:val="16"/>
                <w:szCs w:val="16"/>
              </w:rPr>
              <w:t>-</w:t>
            </w:r>
            <w:r w:rsidRPr="00783804">
              <w:rPr>
                <w:rFonts w:ascii="Times New Roman" w:hAnsi="Times New Roman"/>
                <w:sz w:val="16"/>
                <w:szCs w:val="16"/>
                <w:lang w:val="en-US"/>
              </w:rPr>
              <w:t>KZ</w:t>
            </w:r>
            <w:r w:rsidRPr="00783804">
              <w:rPr>
                <w:rFonts w:ascii="Times New Roman" w:hAnsi="Times New Roman"/>
                <w:sz w:val="16"/>
                <w:szCs w:val="16"/>
              </w:rPr>
              <w:t xml:space="preserve"> </w:t>
            </w:r>
          </w:p>
        </w:tc>
        <w:tc>
          <w:tcPr>
            <w:tcW w:w="1134"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 xml:space="preserve">номер бланка сертификата </w:t>
            </w:r>
            <w:r w:rsidRPr="00783804">
              <w:rPr>
                <w:rFonts w:ascii="Times New Roman" w:hAnsi="Times New Roman"/>
                <w:sz w:val="16"/>
                <w:szCs w:val="16"/>
                <w:lang w:val="en-US"/>
              </w:rPr>
              <w:t>CT</w:t>
            </w:r>
            <w:r w:rsidRPr="00783804">
              <w:rPr>
                <w:rFonts w:ascii="Times New Roman" w:hAnsi="Times New Roman"/>
                <w:sz w:val="16"/>
                <w:szCs w:val="16"/>
              </w:rPr>
              <w:t>-</w:t>
            </w:r>
            <w:r w:rsidRPr="00783804">
              <w:rPr>
                <w:rFonts w:ascii="Times New Roman" w:hAnsi="Times New Roman"/>
                <w:sz w:val="16"/>
                <w:szCs w:val="16"/>
                <w:lang w:val="en-US"/>
              </w:rPr>
              <w:t>KZ</w:t>
            </w:r>
            <w:r w:rsidRPr="00783804">
              <w:rPr>
                <w:rFonts w:ascii="Times New Roman" w:hAnsi="Times New Roman"/>
                <w:sz w:val="16"/>
                <w:szCs w:val="16"/>
              </w:rPr>
              <w:t xml:space="preserve"> </w:t>
            </w:r>
          </w:p>
        </w:tc>
        <w:tc>
          <w:tcPr>
            <w:tcW w:w="1276"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местное содержание, %</w:t>
            </w:r>
          </w:p>
        </w:tc>
        <w:tc>
          <w:tcPr>
            <w:tcW w:w="1843" w:type="dxa"/>
            <w:vMerge/>
          </w:tcPr>
          <w:p w:rsidR="002512A8" w:rsidRPr="00783804" w:rsidRDefault="002512A8" w:rsidP="00622949">
            <w:pPr>
              <w:pStyle w:val="a5"/>
              <w:rPr>
                <w:rFonts w:ascii="Times New Roman" w:hAnsi="Times New Roman"/>
                <w:sz w:val="16"/>
                <w:szCs w:val="16"/>
              </w:rPr>
            </w:pPr>
          </w:p>
        </w:tc>
      </w:tr>
      <w:tr w:rsidR="002512A8" w:rsidRPr="00783804" w:rsidTr="00622949">
        <w:tc>
          <w:tcPr>
            <w:tcW w:w="1810"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1</w:t>
            </w:r>
          </w:p>
        </w:tc>
        <w:tc>
          <w:tcPr>
            <w:tcW w:w="1418"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2</w:t>
            </w:r>
          </w:p>
        </w:tc>
        <w:tc>
          <w:tcPr>
            <w:tcW w:w="1308"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3</w:t>
            </w:r>
          </w:p>
        </w:tc>
        <w:tc>
          <w:tcPr>
            <w:tcW w:w="1276"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4</w:t>
            </w:r>
          </w:p>
        </w:tc>
        <w:tc>
          <w:tcPr>
            <w:tcW w:w="992"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5</w:t>
            </w:r>
          </w:p>
        </w:tc>
        <w:tc>
          <w:tcPr>
            <w:tcW w:w="1560"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6</w:t>
            </w:r>
          </w:p>
        </w:tc>
        <w:tc>
          <w:tcPr>
            <w:tcW w:w="1275"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7</w:t>
            </w:r>
          </w:p>
        </w:tc>
        <w:tc>
          <w:tcPr>
            <w:tcW w:w="1276"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8</w:t>
            </w:r>
          </w:p>
        </w:tc>
        <w:tc>
          <w:tcPr>
            <w:tcW w:w="1134"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9</w:t>
            </w:r>
          </w:p>
        </w:tc>
        <w:tc>
          <w:tcPr>
            <w:tcW w:w="1276"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10</w:t>
            </w:r>
          </w:p>
        </w:tc>
        <w:tc>
          <w:tcPr>
            <w:tcW w:w="1843" w:type="dxa"/>
          </w:tcPr>
          <w:p w:rsidR="002512A8" w:rsidRPr="00783804" w:rsidRDefault="002512A8" w:rsidP="00622949">
            <w:pPr>
              <w:pStyle w:val="a5"/>
              <w:rPr>
                <w:rFonts w:ascii="Times New Roman" w:hAnsi="Times New Roman"/>
                <w:sz w:val="16"/>
                <w:szCs w:val="16"/>
              </w:rPr>
            </w:pPr>
            <w:r w:rsidRPr="00783804">
              <w:rPr>
                <w:rFonts w:ascii="Times New Roman" w:hAnsi="Times New Roman"/>
                <w:sz w:val="16"/>
                <w:szCs w:val="16"/>
              </w:rPr>
              <w:t>11</w:t>
            </w:r>
          </w:p>
        </w:tc>
      </w:tr>
      <w:tr w:rsidR="002512A8" w:rsidRPr="00783804" w:rsidTr="00622949">
        <w:tc>
          <w:tcPr>
            <w:tcW w:w="1810" w:type="dxa"/>
          </w:tcPr>
          <w:p w:rsidR="002512A8" w:rsidRPr="00783804" w:rsidRDefault="002512A8" w:rsidP="00622949">
            <w:pPr>
              <w:pStyle w:val="a5"/>
              <w:rPr>
                <w:rFonts w:ascii="Times New Roman" w:hAnsi="Times New Roman"/>
                <w:sz w:val="16"/>
                <w:szCs w:val="16"/>
              </w:rPr>
            </w:pPr>
          </w:p>
        </w:tc>
        <w:tc>
          <w:tcPr>
            <w:tcW w:w="1418" w:type="dxa"/>
          </w:tcPr>
          <w:p w:rsidR="002512A8" w:rsidRPr="00783804" w:rsidRDefault="002512A8" w:rsidP="00622949">
            <w:pPr>
              <w:pStyle w:val="a5"/>
              <w:rPr>
                <w:rFonts w:ascii="Times New Roman" w:hAnsi="Times New Roman"/>
                <w:sz w:val="16"/>
                <w:szCs w:val="16"/>
              </w:rPr>
            </w:pPr>
          </w:p>
        </w:tc>
        <w:tc>
          <w:tcPr>
            <w:tcW w:w="1308" w:type="dxa"/>
          </w:tcPr>
          <w:p w:rsidR="002512A8" w:rsidRPr="00783804" w:rsidRDefault="002512A8" w:rsidP="00622949">
            <w:pPr>
              <w:pStyle w:val="a5"/>
              <w:rPr>
                <w:rFonts w:ascii="Times New Roman" w:hAnsi="Times New Roman"/>
                <w:sz w:val="16"/>
                <w:szCs w:val="16"/>
              </w:rPr>
            </w:pPr>
          </w:p>
        </w:tc>
        <w:tc>
          <w:tcPr>
            <w:tcW w:w="1276" w:type="dxa"/>
          </w:tcPr>
          <w:p w:rsidR="002512A8" w:rsidRPr="00783804" w:rsidRDefault="002512A8" w:rsidP="00622949">
            <w:pPr>
              <w:pStyle w:val="a5"/>
              <w:rPr>
                <w:rFonts w:ascii="Times New Roman" w:hAnsi="Times New Roman"/>
                <w:sz w:val="16"/>
                <w:szCs w:val="16"/>
              </w:rPr>
            </w:pPr>
          </w:p>
        </w:tc>
        <w:tc>
          <w:tcPr>
            <w:tcW w:w="992" w:type="dxa"/>
          </w:tcPr>
          <w:p w:rsidR="002512A8" w:rsidRPr="00783804" w:rsidRDefault="002512A8" w:rsidP="00622949">
            <w:pPr>
              <w:pStyle w:val="a5"/>
              <w:rPr>
                <w:rFonts w:ascii="Times New Roman" w:hAnsi="Times New Roman"/>
                <w:sz w:val="16"/>
                <w:szCs w:val="16"/>
              </w:rPr>
            </w:pPr>
          </w:p>
        </w:tc>
        <w:tc>
          <w:tcPr>
            <w:tcW w:w="1560" w:type="dxa"/>
          </w:tcPr>
          <w:p w:rsidR="002512A8" w:rsidRPr="00783804" w:rsidRDefault="002512A8" w:rsidP="00622949">
            <w:pPr>
              <w:pStyle w:val="a5"/>
              <w:rPr>
                <w:rFonts w:ascii="Times New Roman" w:hAnsi="Times New Roman"/>
                <w:sz w:val="16"/>
                <w:szCs w:val="16"/>
              </w:rPr>
            </w:pPr>
          </w:p>
        </w:tc>
        <w:tc>
          <w:tcPr>
            <w:tcW w:w="1275" w:type="dxa"/>
          </w:tcPr>
          <w:p w:rsidR="002512A8" w:rsidRPr="00783804" w:rsidRDefault="002512A8" w:rsidP="00622949">
            <w:pPr>
              <w:pStyle w:val="a5"/>
              <w:rPr>
                <w:rFonts w:ascii="Times New Roman" w:hAnsi="Times New Roman"/>
                <w:sz w:val="16"/>
                <w:szCs w:val="16"/>
              </w:rPr>
            </w:pPr>
          </w:p>
        </w:tc>
        <w:tc>
          <w:tcPr>
            <w:tcW w:w="1276" w:type="dxa"/>
          </w:tcPr>
          <w:p w:rsidR="002512A8" w:rsidRPr="00783804" w:rsidRDefault="002512A8" w:rsidP="00622949">
            <w:pPr>
              <w:pStyle w:val="a5"/>
              <w:rPr>
                <w:rFonts w:ascii="Times New Roman" w:hAnsi="Times New Roman"/>
                <w:sz w:val="16"/>
                <w:szCs w:val="16"/>
              </w:rPr>
            </w:pPr>
          </w:p>
        </w:tc>
        <w:tc>
          <w:tcPr>
            <w:tcW w:w="1134" w:type="dxa"/>
          </w:tcPr>
          <w:p w:rsidR="002512A8" w:rsidRPr="00783804" w:rsidRDefault="002512A8" w:rsidP="00622949">
            <w:pPr>
              <w:pStyle w:val="a5"/>
              <w:rPr>
                <w:rFonts w:ascii="Times New Roman" w:hAnsi="Times New Roman"/>
                <w:sz w:val="16"/>
                <w:szCs w:val="16"/>
              </w:rPr>
            </w:pPr>
          </w:p>
        </w:tc>
        <w:tc>
          <w:tcPr>
            <w:tcW w:w="1276" w:type="dxa"/>
          </w:tcPr>
          <w:p w:rsidR="002512A8" w:rsidRPr="00783804" w:rsidRDefault="002512A8" w:rsidP="00622949">
            <w:pPr>
              <w:pStyle w:val="a5"/>
              <w:rPr>
                <w:rFonts w:ascii="Times New Roman" w:hAnsi="Times New Roman"/>
                <w:sz w:val="16"/>
                <w:szCs w:val="16"/>
              </w:rPr>
            </w:pPr>
          </w:p>
        </w:tc>
        <w:tc>
          <w:tcPr>
            <w:tcW w:w="1843" w:type="dxa"/>
          </w:tcPr>
          <w:p w:rsidR="002512A8" w:rsidRPr="00783804" w:rsidRDefault="002512A8" w:rsidP="00622949">
            <w:pPr>
              <w:pStyle w:val="a5"/>
              <w:rPr>
                <w:rFonts w:ascii="Times New Roman" w:hAnsi="Times New Roman"/>
                <w:sz w:val="16"/>
                <w:szCs w:val="16"/>
              </w:rPr>
            </w:pPr>
          </w:p>
        </w:tc>
      </w:tr>
    </w:tbl>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Расчет местного содержания (МС</w:t>
      </w:r>
      <w:r w:rsidRPr="00783804">
        <w:rPr>
          <w:rFonts w:ascii="Times New Roman" w:hAnsi="Times New Roman"/>
          <w:sz w:val="16"/>
          <w:szCs w:val="16"/>
          <w:vertAlign w:val="subscript"/>
        </w:rPr>
        <w:t>у</w:t>
      </w:r>
      <w:r w:rsidRPr="00783804">
        <w:rPr>
          <w:rFonts w:ascii="Times New Roman" w:hAnsi="Times New Roman"/>
          <w:sz w:val="16"/>
          <w:szCs w:val="16"/>
        </w:rPr>
        <w:t>) в договоре на оказание услуги, производится по формуле:</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 </w:t>
      </w:r>
    </w:p>
    <w:p w:rsidR="002512A8" w:rsidRPr="00783804" w:rsidRDefault="002512A8" w:rsidP="002512A8">
      <w:pPr>
        <w:pStyle w:val="a5"/>
        <w:rPr>
          <w:rFonts w:ascii="Times New Roman" w:hAnsi="Times New Roman"/>
          <w:sz w:val="16"/>
          <w:szCs w:val="16"/>
        </w:rPr>
      </w:pPr>
      <w:r w:rsidRPr="00783804">
        <w:rPr>
          <w:rFonts w:ascii="Times New Roman" w:hAnsi="Times New Roman"/>
          <w:noProof/>
          <w:sz w:val="16"/>
          <w:szCs w:val="16"/>
        </w:rPr>
        <w:drawing>
          <wp:inline distT="0" distB="0" distL="0" distR="0">
            <wp:extent cx="5549900" cy="3613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549900" cy="361315"/>
                    </a:xfrm>
                    <a:prstGeom prst="rect">
                      <a:avLst/>
                    </a:prstGeom>
                    <a:noFill/>
                    <a:ln w="9525">
                      <a:noFill/>
                      <a:miter lim="800000"/>
                      <a:headEnd/>
                      <a:tailEnd/>
                    </a:ln>
                  </pic:spPr>
                </pic:pic>
              </a:graphicData>
            </a:graphic>
          </wp:inline>
        </w:drawing>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 </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где: СД</w:t>
      </w:r>
      <w:r w:rsidRPr="00783804">
        <w:rPr>
          <w:rFonts w:ascii="Times New Roman" w:hAnsi="Times New Roman"/>
          <w:sz w:val="16"/>
          <w:szCs w:val="16"/>
          <w:vertAlign w:val="subscript"/>
        </w:rPr>
        <w:t>j</w:t>
      </w:r>
      <w:r w:rsidRPr="00783804">
        <w:rPr>
          <w:rFonts w:ascii="Times New Roman" w:hAnsi="Times New Roman"/>
          <w:sz w:val="16"/>
          <w:szCs w:val="16"/>
        </w:rPr>
        <w:t xml:space="preserve"> - стоимость j-ого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CT</w:t>
      </w:r>
      <w:r w:rsidRPr="00783804">
        <w:rPr>
          <w:rFonts w:ascii="Times New Roman" w:hAnsi="Times New Roman"/>
          <w:sz w:val="16"/>
          <w:szCs w:val="16"/>
          <w:vertAlign w:val="subscript"/>
        </w:rPr>
        <w:t>j</w:t>
      </w:r>
      <w:r w:rsidRPr="00783804">
        <w:rPr>
          <w:rFonts w:ascii="Times New Roman" w:hAnsi="Times New Roman"/>
          <w:sz w:val="16"/>
          <w:szCs w:val="16"/>
        </w:rPr>
        <w:t xml:space="preserve"> - суммарная стоимость товаров, закупленных поставщиком или субподрядчиком в целях исполнения j-ого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ССД</w:t>
      </w:r>
      <w:r w:rsidRPr="00783804">
        <w:rPr>
          <w:rFonts w:ascii="Times New Roman" w:hAnsi="Times New Roman"/>
          <w:sz w:val="16"/>
          <w:szCs w:val="16"/>
          <w:vertAlign w:val="subscript"/>
        </w:rPr>
        <w:t>j</w:t>
      </w:r>
      <w:r w:rsidRPr="00783804">
        <w:rPr>
          <w:rFonts w:ascii="Times New Roman" w:hAnsi="Times New Roman"/>
          <w:sz w:val="16"/>
          <w:szCs w:val="16"/>
        </w:rPr>
        <w:t xml:space="preserve"> - суммарная стоимость договоров субподряда, заключенных в целях исполнения j-ого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R</w:t>
      </w:r>
      <w:r w:rsidRPr="00783804">
        <w:rPr>
          <w:rFonts w:ascii="Times New Roman" w:hAnsi="Times New Roman"/>
          <w:sz w:val="16"/>
          <w:szCs w:val="16"/>
          <w:vertAlign w:val="subscript"/>
        </w:rPr>
        <w:t>j</w:t>
      </w:r>
      <w:r w:rsidRPr="00783804">
        <w:rPr>
          <w:rFonts w:ascii="Times New Roman" w:hAnsi="Times New Roman"/>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n - общее количество наименований товаров, закупленных поставщиком или субподрядчиком в целях исполнения j-oгo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i - порядковый номер товара, закупленного поставщиком или субподрядчиком в целях исполнения j-oгo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СТ</w:t>
      </w:r>
      <w:r w:rsidRPr="00783804">
        <w:rPr>
          <w:rFonts w:ascii="Times New Roman" w:hAnsi="Times New Roman"/>
          <w:sz w:val="16"/>
          <w:szCs w:val="16"/>
          <w:vertAlign w:val="subscript"/>
        </w:rPr>
        <w:t>i</w:t>
      </w:r>
      <w:r w:rsidRPr="00783804">
        <w:rPr>
          <w:rFonts w:ascii="Times New Roman" w:hAnsi="Times New Roman"/>
          <w:sz w:val="16"/>
          <w:szCs w:val="16"/>
        </w:rPr>
        <w:t xml:space="preserve"> - стоимость i-oгo товара;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М</w:t>
      </w:r>
      <w:r w:rsidRPr="00783804">
        <w:rPr>
          <w:rFonts w:ascii="Times New Roman" w:hAnsi="Times New Roman"/>
          <w:sz w:val="16"/>
          <w:szCs w:val="16"/>
          <w:vertAlign w:val="subscript"/>
        </w:rPr>
        <w:t>i</w:t>
      </w:r>
      <w:r w:rsidRPr="00783804">
        <w:rPr>
          <w:rFonts w:ascii="Times New Roman" w:hAnsi="Times New Roman"/>
          <w:sz w:val="16"/>
          <w:szCs w:val="16"/>
        </w:rPr>
        <w:t xml:space="preserve"> - доля местного содержания в товаре, указанная в сертификате о происхождении товара формы «CT-KZ»;</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М</w:t>
      </w:r>
      <w:r w:rsidRPr="00783804">
        <w:rPr>
          <w:rFonts w:ascii="Times New Roman" w:hAnsi="Times New Roman"/>
          <w:sz w:val="16"/>
          <w:szCs w:val="16"/>
          <w:vertAlign w:val="subscript"/>
        </w:rPr>
        <w:t>i</w:t>
      </w:r>
      <w:r w:rsidRPr="00783804">
        <w:rPr>
          <w:rFonts w:ascii="Times New Roman" w:hAnsi="Times New Roman"/>
          <w:sz w:val="16"/>
          <w:szCs w:val="16"/>
        </w:rPr>
        <w:t xml:space="preserve"> = 0, в случае отсутствия сертификата о происхождении товара формы «CT-KZ»;</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S - общая стоимость договора.</w:t>
      </w:r>
    </w:p>
    <w:p w:rsidR="002512A8" w:rsidRPr="00783804" w:rsidRDefault="002512A8" w:rsidP="002512A8">
      <w:pPr>
        <w:pStyle w:val="a5"/>
        <w:rPr>
          <w:rFonts w:ascii="Times New Roman" w:hAnsi="Times New Roman"/>
          <w:sz w:val="16"/>
          <w:szCs w:val="16"/>
        </w:rPr>
      </w:pPr>
      <w:bookmarkStart w:id="2" w:name="SUB50100"/>
      <w:bookmarkEnd w:id="2"/>
      <w:r w:rsidRPr="00783804">
        <w:rPr>
          <w:rFonts w:ascii="Times New Roman" w:hAnsi="Times New Roman"/>
          <w:sz w:val="16"/>
          <w:szCs w:val="16"/>
        </w:rPr>
        <w:t>5-1. R</w:t>
      </w:r>
      <w:r w:rsidRPr="00783804">
        <w:rPr>
          <w:rFonts w:ascii="Times New Roman" w:hAnsi="Times New Roman"/>
          <w:sz w:val="16"/>
          <w:szCs w:val="16"/>
          <w:vertAlign w:val="subscript"/>
        </w:rPr>
        <w:t>j</w:t>
      </w:r>
      <w:r w:rsidRPr="00783804">
        <w:rPr>
          <w:rFonts w:ascii="Times New Roman" w:hAnsi="Times New Roman"/>
          <w:sz w:val="16"/>
          <w:szCs w:val="16"/>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rsidR="002512A8" w:rsidRPr="00783804" w:rsidRDefault="002512A8" w:rsidP="002512A8">
      <w:pPr>
        <w:pStyle w:val="a5"/>
        <w:rPr>
          <w:rFonts w:ascii="Times New Roman" w:hAnsi="Times New Roman"/>
          <w:sz w:val="16"/>
          <w:szCs w:val="16"/>
        </w:rPr>
      </w:pPr>
      <w:r w:rsidRPr="00783804">
        <w:rPr>
          <w:rFonts w:ascii="Times New Roman" w:hAnsi="Times New Roman"/>
          <w:i/>
          <w:iCs/>
          <w:sz w:val="16"/>
          <w:szCs w:val="16"/>
        </w:rPr>
        <w:t>R</w:t>
      </w:r>
      <w:r w:rsidRPr="00783804">
        <w:rPr>
          <w:rFonts w:ascii="Times New Roman" w:hAnsi="Times New Roman"/>
          <w:i/>
          <w:iCs/>
          <w:sz w:val="16"/>
          <w:szCs w:val="16"/>
          <w:vertAlign w:val="subscript"/>
        </w:rPr>
        <w:t>j</w:t>
      </w:r>
      <w:r w:rsidRPr="00783804">
        <w:rPr>
          <w:rFonts w:ascii="Times New Roman" w:hAnsi="Times New Roman"/>
          <w:i/>
          <w:iCs/>
          <w:sz w:val="16"/>
          <w:szCs w:val="16"/>
        </w:rPr>
        <w:t xml:space="preserve"> = ФОТРК/ФОТ,</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где: ФОТРК - фонд оплаты труда казахстанских кадров поставщика или субподрядчика, выполняющего j-ый договор, за период действия j-гo договора;</w:t>
      </w:r>
    </w:p>
    <w:p w:rsidR="002512A8" w:rsidRPr="00783804" w:rsidRDefault="002512A8" w:rsidP="002512A8">
      <w:pPr>
        <w:pStyle w:val="a5"/>
        <w:rPr>
          <w:rFonts w:ascii="Times New Roman" w:hAnsi="Times New Roman"/>
          <w:sz w:val="16"/>
          <w:szCs w:val="16"/>
        </w:rPr>
      </w:pPr>
      <w:r w:rsidRPr="00783804">
        <w:rPr>
          <w:rFonts w:ascii="Times New Roman" w:hAnsi="Times New Roman"/>
          <w:sz w:val="16"/>
          <w:szCs w:val="16"/>
        </w:rPr>
        <w:t xml:space="preserve">        ФОТ - общий фонд оплаты труда работников поставщика или субподрядчика, выполняющего j-ый договор, за период действия j-гo договора.</w:t>
      </w:r>
    </w:p>
    <w:p w:rsidR="002512A8" w:rsidRPr="00783804" w:rsidRDefault="002512A8" w:rsidP="002512A8">
      <w:pPr>
        <w:pStyle w:val="a5"/>
        <w:rPr>
          <w:rFonts w:ascii="Times New Roman" w:hAnsi="Times New Roman"/>
          <w:sz w:val="16"/>
          <w:szCs w:val="16"/>
          <w:lang w:val="kk-KZ"/>
        </w:rPr>
      </w:pPr>
      <w:r w:rsidRPr="00783804">
        <w:rPr>
          <w:rFonts w:ascii="Times New Roman" w:hAnsi="Times New Roman"/>
          <w:sz w:val="16"/>
          <w:szCs w:val="16"/>
        </w:rPr>
        <w:t xml:space="preserve">________________ </w:t>
      </w:r>
    </w:p>
    <w:p w:rsidR="00E5460F" w:rsidRDefault="002512A8" w:rsidP="002512A8">
      <w:pPr>
        <w:pStyle w:val="a5"/>
        <w:rPr>
          <w:rFonts w:ascii="Times New Roman" w:hAnsi="Times New Roman"/>
          <w:sz w:val="16"/>
          <w:szCs w:val="16"/>
        </w:rPr>
      </w:pPr>
      <w:r>
        <w:rPr>
          <w:rFonts w:ascii="Times New Roman" w:hAnsi="Times New Roman"/>
          <w:sz w:val="16"/>
          <w:szCs w:val="16"/>
        </w:rPr>
        <w:t>М.П</w:t>
      </w:r>
    </w:p>
    <w:p w:rsidR="00E5460F" w:rsidRPr="00E5460F" w:rsidRDefault="00E5460F" w:rsidP="00E5460F"/>
    <w:p w:rsidR="00E5460F" w:rsidRDefault="00E5460F" w:rsidP="00E5460F"/>
    <w:p w:rsidR="002512A8" w:rsidRPr="00B2436F" w:rsidRDefault="00E5460F" w:rsidP="00E5460F">
      <w:pPr>
        <w:tabs>
          <w:tab w:val="left" w:pos="1350"/>
        </w:tabs>
        <w:rPr>
          <w:rFonts w:ascii="Times New Roman" w:hAnsi="Times New Roman"/>
          <w:sz w:val="24"/>
          <w:szCs w:val="24"/>
        </w:rPr>
      </w:pPr>
      <w:r>
        <w:tab/>
      </w:r>
    </w:p>
    <w:sectPr w:rsidR="002512A8" w:rsidRPr="00B2436F" w:rsidSect="00E5460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0B5" w:rsidRDefault="00EE20B5" w:rsidP="00583405">
      <w:pPr>
        <w:spacing w:after="0" w:line="240" w:lineRule="auto"/>
      </w:pPr>
      <w:r>
        <w:separator/>
      </w:r>
    </w:p>
  </w:endnote>
  <w:endnote w:type="continuationSeparator" w:id="0">
    <w:p w:rsidR="00EE20B5" w:rsidRDefault="00EE20B5" w:rsidP="00583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0B5" w:rsidRDefault="00EE20B5" w:rsidP="00583405">
      <w:pPr>
        <w:spacing w:after="0" w:line="240" w:lineRule="auto"/>
      </w:pPr>
      <w:r>
        <w:separator/>
      </w:r>
    </w:p>
  </w:footnote>
  <w:footnote w:type="continuationSeparator" w:id="0">
    <w:p w:rsidR="00EE20B5" w:rsidRDefault="00EE20B5" w:rsidP="00583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4"/>
    <w:multiLevelType w:val="hybridMultilevel"/>
    <w:tmpl w:val="704E1DD4"/>
    <w:lvl w:ilvl="0" w:tplc="A5BE179A">
      <w:start w:val="1"/>
      <w:numFmt w:val="decimal"/>
      <w:lvlText w:val="%1)"/>
      <w:lvlJc w:val="left"/>
    </w:lvl>
    <w:lvl w:ilvl="1" w:tplc="B9FA5E3E">
      <w:start w:val="1"/>
      <w:numFmt w:val="bullet"/>
      <w:lvlText w:val=""/>
      <w:lvlJc w:val="left"/>
    </w:lvl>
    <w:lvl w:ilvl="2" w:tplc="FCE6C27A">
      <w:start w:val="1"/>
      <w:numFmt w:val="bullet"/>
      <w:lvlText w:val=""/>
      <w:lvlJc w:val="left"/>
    </w:lvl>
    <w:lvl w:ilvl="3" w:tplc="616CCA42">
      <w:start w:val="1"/>
      <w:numFmt w:val="bullet"/>
      <w:lvlText w:val=""/>
      <w:lvlJc w:val="left"/>
    </w:lvl>
    <w:lvl w:ilvl="4" w:tplc="BC56D50E">
      <w:start w:val="1"/>
      <w:numFmt w:val="bullet"/>
      <w:lvlText w:val=""/>
      <w:lvlJc w:val="left"/>
    </w:lvl>
    <w:lvl w:ilvl="5" w:tplc="FFD66C6A">
      <w:start w:val="1"/>
      <w:numFmt w:val="bullet"/>
      <w:lvlText w:val=""/>
      <w:lvlJc w:val="left"/>
    </w:lvl>
    <w:lvl w:ilvl="6" w:tplc="AECEC3EC">
      <w:start w:val="1"/>
      <w:numFmt w:val="bullet"/>
      <w:lvlText w:val=""/>
      <w:lvlJc w:val="left"/>
    </w:lvl>
    <w:lvl w:ilvl="7" w:tplc="A64EB1FC">
      <w:start w:val="1"/>
      <w:numFmt w:val="bullet"/>
      <w:lvlText w:val=""/>
      <w:lvlJc w:val="left"/>
    </w:lvl>
    <w:lvl w:ilvl="8" w:tplc="811EFF86">
      <w:start w:val="1"/>
      <w:numFmt w:val="bullet"/>
      <w:lvlText w:val=""/>
      <w:lvlJc w:val="left"/>
    </w:lvl>
  </w:abstractNum>
  <w:abstractNum w:abstractNumId="1">
    <w:nsid w:val="00000075"/>
    <w:multiLevelType w:val="hybridMultilevel"/>
    <w:tmpl w:val="57D2F10E"/>
    <w:lvl w:ilvl="0" w:tplc="7A2ED992">
      <w:start w:val="1"/>
      <w:numFmt w:val="decimal"/>
      <w:lvlText w:val="%1)"/>
      <w:lvlJc w:val="left"/>
    </w:lvl>
    <w:lvl w:ilvl="1" w:tplc="6FF0D228">
      <w:start w:val="1"/>
      <w:numFmt w:val="bullet"/>
      <w:lvlText w:val=""/>
      <w:lvlJc w:val="left"/>
    </w:lvl>
    <w:lvl w:ilvl="2" w:tplc="C04807B0">
      <w:start w:val="1"/>
      <w:numFmt w:val="bullet"/>
      <w:lvlText w:val=""/>
      <w:lvlJc w:val="left"/>
    </w:lvl>
    <w:lvl w:ilvl="3" w:tplc="4E7A262A">
      <w:start w:val="1"/>
      <w:numFmt w:val="bullet"/>
      <w:lvlText w:val=""/>
      <w:lvlJc w:val="left"/>
    </w:lvl>
    <w:lvl w:ilvl="4" w:tplc="6352C956">
      <w:start w:val="1"/>
      <w:numFmt w:val="bullet"/>
      <w:lvlText w:val=""/>
      <w:lvlJc w:val="left"/>
    </w:lvl>
    <w:lvl w:ilvl="5" w:tplc="8EBC6442">
      <w:start w:val="1"/>
      <w:numFmt w:val="bullet"/>
      <w:lvlText w:val=""/>
      <w:lvlJc w:val="left"/>
    </w:lvl>
    <w:lvl w:ilvl="6" w:tplc="8C3690CA">
      <w:start w:val="1"/>
      <w:numFmt w:val="bullet"/>
      <w:lvlText w:val=""/>
      <w:lvlJc w:val="left"/>
    </w:lvl>
    <w:lvl w:ilvl="7" w:tplc="2BC8FEE0">
      <w:start w:val="1"/>
      <w:numFmt w:val="bullet"/>
      <w:lvlText w:val=""/>
      <w:lvlJc w:val="left"/>
    </w:lvl>
    <w:lvl w:ilvl="8" w:tplc="94D8B752">
      <w:start w:val="1"/>
      <w:numFmt w:val="bullet"/>
      <w:lvlText w:val=""/>
      <w:lvlJc w:val="left"/>
    </w:lvl>
  </w:abstractNum>
  <w:abstractNum w:abstractNumId="2">
    <w:nsid w:val="00000076"/>
    <w:multiLevelType w:val="hybridMultilevel"/>
    <w:tmpl w:val="0BFFAE18"/>
    <w:lvl w:ilvl="0" w:tplc="DBBA2EE6">
      <w:start w:val="2"/>
      <w:numFmt w:val="decimal"/>
      <w:lvlText w:val="%1)"/>
      <w:lvlJc w:val="left"/>
    </w:lvl>
    <w:lvl w:ilvl="1" w:tplc="94703460">
      <w:start w:val="100"/>
      <w:numFmt w:val="decimal"/>
      <w:lvlText w:val="%2."/>
      <w:lvlJc w:val="left"/>
    </w:lvl>
    <w:lvl w:ilvl="2" w:tplc="9EF4648E">
      <w:start w:val="1"/>
      <w:numFmt w:val="bullet"/>
      <w:lvlText w:val=""/>
      <w:lvlJc w:val="left"/>
    </w:lvl>
    <w:lvl w:ilvl="3" w:tplc="31DC3974">
      <w:start w:val="1"/>
      <w:numFmt w:val="bullet"/>
      <w:lvlText w:val=""/>
      <w:lvlJc w:val="left"/>
    </w:lvl>
    <w:lvl w:ilvl="4" w:tplc="A9C43224">
      <w:start w:val="1"/>
      <w:numFmt w:val="bullet"/>
      <w:lvlText w:val=""/>
      <w:lvlJc w:val="left"/>
    </w:lvl>
    <w:lvl w:ilvl="5" w:tplc="1CF6585E">
      <w:start w:val="1"/>
      <w:numFmt w:val="bullet"/>
      <w:lvlText w:val=""/>
      <w:lvlJc w:val="left"/>
    </w:lvl>
    <w:lvl w:ilvl="6" w:tplc="A5A05E9E">
      <w:start w:val="1"/>
      <w:numFmt w:val="bullet"/>
      <w:lvlText w:val=""/>
      <w:lvlJc w:val="left"/>
    </w:lvl>
    <w:lvl w:ilvl="7" w:tplc="3D60E478">
      <w:start w:val="1"/>
      <w:numFmt w:val="bullet"/>
      <w:lvlText w:val=""/>
      <w:lvlJc w:val="left"/>
    </w:lvl>
    <w:lvl w:ilvl="8" w:tplc="63E6E5CE">
      <w:start w:val="1"/>
      <w:numFmt w:val="bullet"/>
      <w:lvlText w:val=""/>
      <w:lvlJc w:val="left"/>
    </w:lvl>
  </w:abstractNum>
  <w:abstractNum w:abstractNumId="3">
    <w:nsid w:val="05622D3F"/>
    <w:multiLevelType w:val="multilevel"/>
    <w:tmpl w:val="E546737E"/>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5117221"/>
    <w:multiLevelType w:val="multilevel"/>
    <w:tmpl w:val="E3782F38"/>
    <w:lvl w:ilvl="0">
      <w:start w:val="1"/>
      <w:numFmt w:val="decimal"/>
      <w:lvlText w:val="%1."/>
      <w:lvlJc w:val="left"/>
      <w:pPr>
        <w:ind w:left="360" w:hanging="360"/>
      </w:pPr>
      <w:rPr>
        <w:b/>
      </w:rPr>
    </w:lvl>
    <w:lvl w:ilvl="1">
      <w:start w:val="1"/>
      <w:numFmt w:val="decimal"/>
      <w:lvlText w:val="%1.%2."/>
      <w:lvlJc w:val="left"/>
      <w:pPr>
        <w:ind w:left="857"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C126D7"/>
    <w:multiLevelType w:val="hybridMultilevel"/>
    <w:tmpl w:val="06FA1828"/>
    <w:lvl w:ilvl="0" w:tplc="CD70C08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927747A"/>
    <w:multiLevelType w:val="multilevel"/>
    <w:tmpl w:val="E0605478"/>
    <w:lvl w:ilvl="0">
      <w:start w:val="5"/>
      <w:numFmt w:val="decimal"/>
      <w:lvlText w:val="%1."/>
      <w:lvlJc w:val="left"/>
      <w:pPr>
        <w:ind w:left="360" w:hanging="360"/>
      </w:pPr>
      <w:rPr>
        <w:rFonts w:hint="default"/>
        <w:b/>
      </w:rPr>
    </w:lvl>
    <w:lvl w:ilvl="1">
      <w:start w:val="1"/>
      <w:numFmt w:val="decimal"/>
      <w:lvlText w:val="%1.%2."/>
      <w:lvlJc w:val="left"/>
      <w:pPr>
        <w:ind w:left="857"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8BC3D6F"/>
    <w:multiLevelType w:val="multilevel"/>
    <w:tmpl w:val="5B32F0CC"/>
    <w:lvl w:ilvl="0">
      <w:start w:val="12"/>
      <w:numFmt w:val="decimal"/>
      <w:lvlText w:val="%1."/>
      <w:lvlJc w:val="left"/>
      <w:pPr>
        <w:ind w:left="360" w:hanging="360"/>
      </w:pPr>
      <w:rPr>
        <w:rFonts w:hint="default"/>
        <w:b/>
      </w:rPr>
    </w:lvl>
    <w:lvl w:ilvl="1">
      <w:start w:val="1"/>
      <w:numFmt w:val="decimal"/>
      <w:lvlText w:val="%1.%2."/>
      <w:lvlJc w:val="left"/>
      <w:pPr>
        <w:ind w:left="857"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AAC68B7"/>
    <w:multiLevelType w:val="multilevel"/>
    <w:tmpl w:val="C00C0B38"/>
    <w:lvl w:ilvl="0">
      <w:start w:val="1"/>
      <w:numFmt w:val="decimal"/>
      <w:lvlText w:val="%1."/>
      <w:lvlJc w:val="left"/>
      <w:pPr>
        <w:ind w:left="501" w:hanging="360"/>
      </w:pPr>
      <w:rPr>
        <w:b/>
      </w:rPr>
    </w:lvl>
    <w:lvl w:ilvl="1">
      <w:start w:val="1"/>
      <w:numFmt w:val="decimal"/>
      <w:lvlText w:val="%1.%2."/>
      <w:lvlJc w:val="left"/>
      <w:pPr>
        <w:ind w:left="715"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0315E0"/>
    <w:multiLevelType w:val="hybridMultilevel"/>
    <w:tmpl w:val="0B48035E"/>
    <w:lvl w:ilvl="0" w:tplc="978450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B71560"/>
    <w:multiLevelType w:val="multilevel"/>
    <w:tmpl w:val="853A7D7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i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75A618D"/>
    <w:multiLevelType w:val="hybridMultilevel"/>
    <w:tmpl w:val="D7D0C9EA"/>
    <w:lvl w:ilvl="0" w:tplc="F8383F76">
      <w:start w:val="1"/>
      <w:numFmt w:val="decimal"/>
      <w:lvlText w:val="%1)"/>
      <w:lvlJc w:val="left"/>
      <w:pPr>
        <w:tabs>
          <w:tab w:val="num" w:pos="1215"/>
        </w:tabs>
        <w:ind w:left="1215" w:hanging="360"/>
      </w:pPr>
      <w:rPr>
        <w:rFonts w:hint="default"/>
        <w:lang w:val="kk-KZ"/>
      </w:rPr>
    </w:lvl>
    <w:lvl w:ilvl="1" w:tplc="04190019">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2">
    <w:nsid w:val="59112372"/>
    <w:multiLevelType w:val="multilevel"/>
    <w:tmpl w:val="2A42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D976B5"/>
    <w:multiLevelType w:val="multilevel"/>
    <w:tmpl w:val="6660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341EF6"/>
    <w:multiLevelType w:val="hybridMultilevel"/>
    <w:tmpl w:val="1902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C47115"/>
    <w:multiLevelType w:val="multilevel"/>
    <w:tmpl w:val="33C8E07E"/>
    <w:lvl w:ilvl="0">
      <w:start w:val="5"/>
      <w:numFmt w:val="decimal"/>
      <w:lvlText w:val="%1."/>
      <w:lvlJc w:val="left"/>
      <w:pPr>
        <w:ind w:left="501" w:hanging="360"/>
      </w:pPr>
      <w:rPr>
        <w:rFonts w:hint="default"/>
        <w:b/>
      </w:rPr>
    </w:lvl>
    <w:lvl w:ilvl="1">
      <w:start w:val="1"/>
      <w:numFmt w:val="decimal"/>
      <w:lvlText w:val="%1.%2."/>
      <w:lvlJc w:val="left"/>
      <w:pPr>
        <w:ind w:left="43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A46124A"/>
    <w:multiLevelType w:val="multilevel"/>
    <w:tmpl w:val="D392360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B891CDF"/>
    <w:multiLevelType w:val="hybridMultilevel"/>
    <w:tmpl w:val="B0E61F18"/>
    <w:lvl w:ilvl="0" w:tplc="F01272B2">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num w:numId="1">
    <w:abstractNumId w:val="13"/>
  </w:num>
  <w:num w:numId="2">
    <w:abstractNumId w:val="12"/>
  </w:num>
  <w:num w:numId="3">
    <w:abstractNumId w:val="14"/>
  </w:num>
  <w:num w:numId="4">
    <w:abstractNumId w:val="0"/>
  </w:num>
  <w:num w:numId="5">
    <w:abstractNumId w:val="1"/>
  </w:num>
  <w:num w:numId="6">
    <w:abstractNumId w:val="2"/>
  </w:num>
  <w:num w:numId="7">
    <w:abstractNumId w:val="11"/>
  </w:num>
  <w:num w:numId="8">
    <w:abstractNumId w:val="4"/>
  </w:num>
  <w:num w:numId="9">
    <w:abstractNumId w:val="8"/>
  </w:num>
  <w:num w:numId="10">
    <w:abstractNumId w:val="16"/>
  </w:num>
  <w:num w:numId="11">
    <w:abstractNumId w:val="17"/>
  </w:num>
  <w:num w:numId="12">
    <w:abstractNumId w:val="15"/>
  </w:num>
  <w:num w:numId="13">
    <w:abstractNumId w:val="6"/>
  </w:num>
  <w:num w:numId="14">
    <w:abstractNumId w:val="7"/>
  </w:num>
  <w:num w:numId="15">
    <w:abstractNumId w:val="3"/>
  </w:num>
  <w:num w:numId="16">
    <w:abstractNumId w:val="10"/>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218DE"/>
    <w:rsid w:val="000218DE"/>
    <w:rsid w:val="00042957"/>
    <w:rsid w:val="000775D9"/>
    <w:rsid w:val="00082A0F"/>
    <w:rsid w:val="000A2FB2"/>
    <w:rsid w:val="00133612"/>
    <w:rsid w:val="001502FD"/>
    <w:rsid w:val="001827C3"/>
    <w:rsid w:val="00197396"/>
    <w:rsid w:val="001A2C50"/>
    <w:rsid w:val="001B35FC"/>
    <w:rsid w:val="001E5A90"/>
    <w:rsid w:val="001F753C"/>
    <w:rsid w:val="00224DF8"/>
    <w:rsid w:val="002512A8"/>
    <w:rsid w:val="002D126A"/>
    <w:rsid w:val="002E2467"/>
    <w:rsid w:val="00300B99"/>
    <w:rsid w:val="00307BB8"/>
    <w:rsid w:val="00311FBF"/>
    <w:rsid w:val="00380376"/>
    <w:rsid w:val="003A5E66"/>
    <w:rsid w:val="004A63FC"/>
    <w:rsid w:val="004C270C"/>
    <w:rsid w:val="00502E4C"/>
    <w:rsid w:val="00512EC4"/>
    <w:rsid w:val="00557D06"/>
    <w:rsid w:val="00583405"/>
    <w:rsid w:val="005B37C8"/>
    <w:rsid w:val="005F2014"/>
    <w:rsid w:val="005F34C7"/>
    <w:rsid w:val="00654D27"/>
    <w:rsid w:val="006B32F3"/>
    <w:rsid w:val="006C2C71"/>
    <w:rsid w:val="006C699A"/>
    <w:rsid w:val="00734FC9"/>
    <w:rsid w:val="00735854"/>
    <w:rsid w:val="00750F3E"/>
    <w:rsid w:val="00780A68"/>
    <w:rsid w:val="007A68E8"/>
    <w:rsid w:val="007D6965"/>
    <w:rsid w:val="00800F9A"/>
    <w:rsid w:val="00867B42"/>
    <w:rsid w:val="00883CB2"/>
    <w:rsid w:val="008C62F3"/>
    <w:rsid w:val="008D6365"/>
    <w:rsid w:val="009570BB"/>
    <w:rsid w:val="009669E5"/>
    <w:rsid w:val="009C5F43"/>
    <w:rsid w:val="009D627E"/>
    <w:rsid w:val="00A1346D"/>
    <w:rsid w:val="00A153BD"/>
    <w:rsid w:val="00A27D27"/>
    <w:rsid w:val="00A35654"/>
    <w:rsid w:val="00A5347C"/>
    <w:rsid w:val="00AF54F3"/>
    <w:rsid w:val="00B2436F"/>
    <w:rsid w:val="00B55C11"/>
    <w:rsid w:val="00B96602"/>
    <w:rsid w:val="00BA10EA"/>
    <w:rsid w:val="00BA7729"/>
    <w:rsid w:val="00BE0840"/>
    <w:rsid w:val="00BF10D4"/>
    <w:rsid w:val="00C21413"/>
    <w:rsid w:val="00C32298"/>
    <w:rsid w:val="00C747A8"/>
    <w:rsid w:val="00CE59C4"/>
    <w:rsid w:val="00CE7365"/>
    <w:rsid w:val="00D030C3"/>
    <w:rsid w:val="00D3447E"/>
    <w:rsid w:val="00D36C49"/>
    <w:rsid w:val="00D44AFC"/>
    <w:rsid w:val="00D511CB"/>
    <w:rsid w:val="00D83244"/>
    <w:rsid w:val="00DA087D"/>
    <w:rsid w:val="00DA7EDA"/>
    <w:rsid w:val="00DB0913"/>
    <w:rsid w:val="00DC4B2C"/>
    <w:rsid w:val="00DD2420"/>
    <w:rsid w:val="00DD54CE"/>
    <w:rsid w:val="00E5460F"/>
    <w:rsid w:val="00EA1C92"/>
    <w:rsid w:val="00EE20B5"/>
    <w:rsid w:val="00EF6850"/>
    <w:rsid w:val="00F003A3"/>
    <w:rsid w:val="00F855FD"/>
    <w:rsid w:val="00FF5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5FC"/>
    <w:pPr>
      <w:spacing w:after="200" w:line="276" w:lineRule="auto"/>
    </w:pPr>
    <w:rPr>
      <w:sz w:val="22"/>
      <w:szCs w:val="22"/>
    </w:rPr>
  </w:style>
  <w:style w:type="paragraph" w:styleId="6">
    <w:name w:val="heading 6"/>
    <w:basedOn w:val="a"/>
    <w:next w:val="a"/>
    <w:link w:val="60"/>
    <w:qFormat/>
    <w:rsid w:val="002E2467"/>
    <w:pPr>
      <w:keepNext/>
      <w:spacing w:after="0" w:line="240" w:lineRule="auto"/>
      <w:ind w:right="457"/>
      <w:jc w:val="both"/>
      <w:outlineLvl w:val="5"/>
    </w:pPr>
    <w:rPr>
      <w:rFonts w:ascii="Arial" w:hAnsi="Arial"/>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18DE"/>
  </w:style>
  <w:style w:type="paragraph" w:styleId="a3">
    <w:name w:val="Normal (Web)"/>
    <w:aliases w:val="Обычный (Web),Обычный (Web)1, Знак Знак3,Знак Знак3"/>
    <w:basedOn w:val="a"/>
    <w:link w:val="a4"/>
    <w:unhideWhenUsed/>
    <w:qFormat/>
    <w:rsid w:val="000218DE"/>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0218DE"/>
    <w:rPr>
      <w:sz w:val="22"/>
      <w:szCs w:val="22"/>
    </w:rPr>
  </w:style>
  <w:style w:type="character" w:customStyle="1" w:styleId="skypepnhdropartflagspan">
    <w:name w:val="skype_pnh_dropart_flag_span"/>
    <w:basedOn w:val="a0"/>
    <w:rsid w:val="00B2436F"/>
  </w:style>
  <w:style w:type="character" w:customStyle="1" w:styleId="skypepnhtextspan">
    <w:name w:val="skype_pnh_text_span"/>
    <w:basedOn w:val="a0"/>
    <w:rsid w:val="00B2436F"/>
  </w:style>
  <w:style w:type="character" w:styleId="a7">
    <w:name w:val="Hyperlink"/>
    <w:basedOn w:val="a0"/>
    <w:uiPriority w:val="99"/>
    <w:semiHidden/>
    <w:unhideWhenUsed/>
    <w:rsid w:val="00B2436F"/>
    <w:rPr>
      <w:color w:val="0000FF"/>
      <w:u w:val="single"/>
    </w:rPr>
  </w:style>
  <w:style w:type="paragraph" w:styleId="a8">
    <w:name w:val="List Paragraph"/>
    <w:basedOn w:val="a"/>
    <w:uiPriority w:val="34"/>
    <w:qFormat/>
    <w:rsid w:val="00B2436F"/>
    <w:pPr>
      <w:ind w:left="720"/>
      <w:contextualSpacing/>
    </w:pPr>
  </w:style>
  <w:style w:type="paragraph" w:styleId="a9">
    <w:name w:val="header"/>
    <w:basedOn w:val="a"/>
    <w:link w:val="aa"/>
    <w:uiPriority w:val="99"/>
    <w:semiHidden/>
    <w:unhideWhenUsed/>
    <w:rsid w:val="00583405"/>
    <w:pPr>
      <w:tabs>
        <w:tab w:val="center" w:pos="4677"/>
        <w:tab w:val="right" w:pos="9355"/>
      </w:tabs>
    </w:pPr>
  </w:style>
  <w:style w:type="character" w:customStyle="1" w:styleId="aa">
    <w:name w:val="Верхний колонтитул Знак"/>
    <w:basedOn w:val="a0"/>
    <w:link w:val="a9"/>
    <w:uiPriority w:val="99"/>
    <w:semiHidden/>
    <w:rsid w:val="00583405"/>
    <w:rPr>
      <w:sz w:val="22"/>
      <w:szCs w:val="22"/>
    </w:rPr>
  </w:style>
  <w:style w:type="paragraph" w:styleId="ab">
    <w:name w:val="footer"/>
    <w:basedOn w:val="a"/>
    <w:link w:val="ac"/>
    <w:uiPriority w:val="99"/>
    <w:semiHidden/>
    <w:unhideWhenUsed/>
    <w:rsid w:val="00583405"/>
    <w:pPr>
      <w:tabs>
        <w:tab w:val="center" w:pos="4677"/>
        <w:tab w:val="right" w:pos="9355"/>
      </w:tabs>
    </w:pPr>
  </w:style>
  <w:style w:type="character" w:customStyle="1" w:styleId="ac">
    <w:name w:val="Нижний колонтитул Знак"/>
    <w:basedOn w:val="a0"/>
    <w:link w:val="ab"/>
    <w:uiPriority w:val="99"/>
    <w:semiHidden/>
    <w:rsid w:val="00583405"/>
    <w:rPr>
      <w:sz w:val="22"/>
      <w:szCs w:val="22"/>
    </w:rPr>
  </w:style>
  <w:style w:type="table" w:styleId="ad">
    <w:name w:val="Table Grid"/>
    <w:basedOn w:val="a1"/>
    <w:uiPriority w:val="59"/>
    <w:rsid w:val="0019739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2E2467"/>
    <w:rPr>
      <w:rFonts w:ascii="Arial" w:hAnsi="Arial"/>
      <w:b/>
      <w:lang w:eastAsia="en-US"/>
    </w:rPr>
  </w:style>
  <w:style w:type="character" w:customStyle="1" w:styleId="a4">
    <w:name w:val="Обычный (веб) Знак"/>
    <w:aliases w:val="Обычный (Web) Знак,Обычный (Web)1 Знак, Знак Знак3 Знак,Знак Знак3 Знак"/>
    <w:link w:val="a3"/>
    <w:locked/>
    <w:rsid w:val="002E2467"/>
    <w:rPr>
      <w:rFonts w:ascii="Times New Roman" w:hAnsi="Times New Roman"/>
      <w:sz w:val="24"/>
      <w:szCs w:val="24"/>
    </w:rPr>
  </w:style>
  <w:style w:type="character" w:customStyle="1" w:styleId="a6">
    <w:name w:val="Без интервала Знак"/>
    <w:link w:val="a5"/>
    <w:uiPriority w:val="1"/>
    <w:locked/>
    <w:rsid w:val="002E2467"/>
    <w:rPr>
      <w:sz w:val="22"/>
      <w:szCs w:val="22"/>
    </w:rPr>
  </w:style>
  <w:style w:type="character" w:styleId="ae">
    <w:name w:val="Strong"/>
    <w:basedOn w:val="a0"/>
    <w:uiPriority w:val="22"/>
    <w:qFormat/>
    <w:rsid w:val="00A27D27"/>
    <w:rPr>
      <w:b/>
      <w:bCs/>
    </w:rPr>
  </w:style>
  <w:style w:type="paragraph" w:styleId="af">
    <w:name w:val="Balloon Text"/>
    <w:basedOn w:val="a"/>
    <w:link w:val="af0"/>
    <w:uiPriority w:val="99"/>
    <w:semiHidden/>
    <w:unhideWhenUsed/>
    <w:rsid w:val="002512A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2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119731">
      <w:bodyDiv w:val="1"/>
      <w:marLeft w:val="0"/>
      <w:marRight w:val="0"/>
      <w:marTop w:val="0"/>
      <w:marBottom w:val="0"/>
      <w:divBdr>
        <w:top w:val="none" w:sz="0" w:space="0" w:color="auto"/>
        <w:left w:val="none" w:sz="0" w:space="0" w:color="auto"/>
        <w:bottom w:val="none" w:sz="0" w:space="0" w:color="auto"/>
        <w:right w:val="none" w:sz="0" w:space="0" w:color="auto"/>
      </w:divBdr>
    </w:div>
    <w:div w:id="522087764">
      <w:bodyDiv w:val="1"/>
      <w:marLeft w:val="0"/>
      <w:marRight w:val="0"/>
      <w:marTop w:val="0"/>
      <w:marBottom w:val="0"/>
      <w:divBdr>
        <w:top w:val="none" w:sz="0" w:space="0" w:color="auto"/>
        <w:left w:val="none" w:sz="0" w:space="0" w:color="auto"/>
        <w:bottom w:val="none" w:sz="0" w:space="0" w:color="auto"/>
        <w:right w:val="none" w:sz="0" w:space="0" w:color="auto"/>
      </w:divBdr>
    </w:div>
    <w:div w:id="797795813">
      <w:bodyDiv w:val="1"/>
      <w:marLeft w:val="0"/>
      <w:marRight w:val="0"/>
      <w:marTop w:val="0"/>
      <w:marBottom w:val="0"/>
      <w:divBdr>
        <w:top w:val="none" w:sz="0" w:space="0" w:color="auto"/>
        <w:left w:val="none" w:sz="0" w:space="0" w:color="auto"/>
        <w:bottom w:val="none" w:sz="0" w:space="0" w:color="auto"/>
        <w:right w:val="none" w:sz="0" w:space="0" w:color="auto"/>
      </w:divBdr>
    </w:div>
    <w:div w:id="1338265596">
      <w:bodyDiv w:val="1"/>
      <w:marLeft w:val="0"/>
      <w:marRight w:val="0"/>
      <w:marTop w:val="0"/>
      <w:marBottom w:val="0"/>
      <w:divBdr>
        <w:top w:val="none" w:sz="0" w:space="0" w:color="auto"/>
        <w:left w:val="none" w:sz="0" w:space="0" w:color="auto"/>
        <w:bottom w:val="none" w:sz="0" w:space="0" w:color="auto"/>
        <w:right w:val="none" w:sz="0" w:space="0" w:color="auto"/>
      </w:divBdr>
    </w:div>
    <w:div w:id="1483039169">
      <w:bodyDiv w:val="1"/>
      <w:marLeft w:val="0"/>
      <w:marRight w:val="0"/>
      <w:marTop w:val="0"/>
      <w:marBottom w:val="0"/>
      <w:divBdr>
        <w:top w:val="none" w:sz="0" w:space="0" w:color="auto"/>
        <w:left w:val="none" w:sz="0" w:space="0" w:color="auto"/>
        <w:bottom w:val="none" w:sz="0" w:space="0" w:color="auto"/>
        <w:right w:val="none" w:sz="0" w:space="0" w:color="auto"/>
      </w:divBdr>
    </w:div>
    <w:div w:id="19936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4384</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29321</CharactersWithSpaces>
  <SharedDoc>false</SharedDoc>
  <HLinks>
    <vt:vector size="6" baseType="variant">
      <vt:variant>
        <vt:i4>196668</vt:i4>
      </vt:variant>
      <vt:variant>
        <vt:i4>0</vt:i4>
      </vt:variant>
      <vt:variant>
        <vt:i4>0</vt:i4>
      </vt:variant>
      <vt:variant>
        <vt:i4>5</vt:i4>
      </vt:variant>
      <vt:variant>
        <vt:lpwstr>mailto:info@kazrail.kz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dombalanov</dc:creator>
  <cp:keywords/>
  <dc:description/>
  <cp:lastModifiedBy>bnuralhan</cp:lastModifiedBy>
  <cp:revision>2</cp:revision>
  <cp:lastPrinted>2011-04-11T09:18:00Z</cp:lastPrinted>
  <dcterms:created xsi:type="dcterms:W3CDTF">2018-04-23T08:46:00Z</dcterms:created>
  <dcterms:modified xsi:type="dcterms:W3CDTF">2018-04-23T08:46:00Z</dcterms:modified>
</cp:coreProperties>
</file>